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8B" w:rsidRPr="00043A8B" w:rsidRDefault="00043A8B" w:rsidP="00043A8B">
      <w:pPr>
        <w:widowControl w:val="0"/>
        <w:tabs>
          <w:tab w:val="left" w:pos="0"/>
        </w:tabs>
        <w:spacing w:after="0" w:line="240" w:lineRule="auto"/>
        <w:ind w:firstLine="709"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ОБЩАЯ ИНФОРМАЦИЯ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 Основной целью деятельности Центра является обеспечение условий для маршрутизации и </w:t>
      </w:r>
      <w:proofErr w:type="gramStart"/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трудоустройства</w:t>
      </w:r>
      <w:proofErr w:type="gramEnd"/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обучающихся и выпускников техникума в соответствии с освоенной профессией / специальностью среднего профессионального образования.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2 Направления работы Центра: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1 взаимодействие с государственными учреждениями службы занятости по вопросам трудоустройства выпускников техникума;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2 обеспечение индивидуализации профессионального развития выпускников;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3 создание, ведение и актуализация банка вакансий для постоянной и временной занятости студентов и выпускников;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4 создание и ведение базы резюме студентов и выпускников (с их согласия);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5 подбор вакансий по заявкам выпускников и подбор соискателей по заявкам работодателей;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6 организация и участие в мероприятиях по вопросам трудоустройства (ярмарки вакансий, дни карьеры, встречи с работодателями, фестивали и т.п.);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7 сопровождение заключения соглашений с работодателями в целях маршрутизации и трудоустройства обучающихся и выпускников;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8 проведение семинаров и тренингов, направленных на подготовку студентов и выпускников к поиску работы и трудоустройству, организация ярмарок вакансий.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3 Основными задачами Центра являются: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3.1 </w:t>
      </w:r>
      <w:r w:rsidRPr="00043A8B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аналитическая: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‒ проведение аналитической работы, направленной на исследование качества занятости выпускников, формирование аналитических материалов и справок по запросам;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‒ проведение мониторинга трудоустройства выпускников, выявление студентов, относящихся к группам риска </w:t>
      </w:r>
      <w:proofErr w:type="spellStart"/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нетрудоустройства</w:t>
      </w:r>
      <w:proofErr w:type="spellEnd"/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, и проработка адресных мер поддержки (совместно с БЦК и др.);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‒ развитие системы комплексной оценки и консультаций в части предварительного отбора выпускников в интересах кадровых партнеров с целью снижения стоимости привлечения специалистов;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‒ сбор, обобщение, анализ и представление обучающимся и выпускникам техникума информации о состоянии и тенденциях рынка труда, о требованиях, предъявляемых к соискателю рабочего места.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3.2 </w:t>
      </w:r>
      <w:r w:rsidRPr="00043A8B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информационная</w:t>
      </w: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‒ формирование и развитие  информационного поля и коммуникаций, включающих в себя работу с социальными сетями, студенческими сообществами, цифровыми карьерными средами, информационными стендами и медиа-табло на территории техникума;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‒ информирование молодежи о возможностях Карьерного навигатора «Горизонт» при необходимости;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‒ консультирование обучающихся и выпускников по вопросам трудового и налогового законодательства, в том числе об особенностях ведения предпринимательской деятельности и деятельности, предусматривающей установление специального налогового режима, а так же по вопросам соблюдения условий договора о целевом обучении;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‒ предоставление БЦК информации в соответствии со сферой деятельности.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3.3 организационная: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‒ формирование и развитие сообществ выпускников, в том числе в части мер поддержки работающих выпускников, а также коммуникации с успешными выпускниками в рамках профессиональных сообществ. Создание сообществ при Центре заинтересованных студентов, преподавателей и иных лиц в целях содействия в реализации задач Центра;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‒ формирование условий для проектной, в том числе </w:t>
      </w:r>
      <w:proofErr w:type="spellStart"/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стартап</w:t>
      </w:r>
      <w:proofErr w:type="spellEnd"/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деятельности студентов и выпускников в качестве карьерной </w:t>
      </w:r>
      <w:proofErr w:type="gramStart"/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самореализации</w:t>
      </w:r>
      <w:proofErr w:type="gramEnd"/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как на базе проектов </w:t>
      </w: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кадровых партнеров, так и самостоятельных предпринимательских инициатив. Использование возможностей социальной сети «</w:t>
      </w:r>
      <w:proofErr w:type="spellStart"/>
      <w:r w:rsidRPr="00043A8B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SkillsNet</w:t>
      </w:r>
      <w:proofErr w:type="spellEnd"/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для формирования условий проектной, в том числе </w:t>
      </w:r>
      <w:proofErr w:type="spellStart"/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стартап</w:t>
      </w:r>
      <w:proofErr w:type="spellEnd"/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, деятельности студентов и выпускников, включая информирование студентов и выпускников о возможностях социальной сети «</w:t>
      </w:r>
      <w:proofErr w:type="spellStart"/>
      <w:r w:rsidRPr="00043A8B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SkillsNet</w:t>
      </w:r>
      <w:proofErr w:type="spellEnd"/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» при необходимости;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‒ создание условий для формирования у обучающихся и выпускников техникума навыков деловой коммуникации, эффективных собеседований с работодателями, навыков и компетенций по профессиональному (личному) самоопределению, оказание помощи в составлении и размещении резюме;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‒ оказание содействия по планированию обучающимися и выпускниками техникума профессиональной деятельности и профессионального развития, реализация мероприятий по работе с карьерными ожиданиями;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‒ организация временной занятости и стажировок обучающихся и выпускников. Подбор обучающимся и выпускникам вакансий с учетом профессии / специальности;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‒ отраслевые специализированные направления проектного формата, направленные на использование наиболее эффективных мер по привлечению, адаптации и развитию молодых специалистов, в том числе командные форматы трудоустройства в сферы сложного кадрового обеспечения (отдаленные территории, отрасли с низким уровнем инвестиций в человеческий капитал и др.);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‒ обеспечение в установленной сфере деятельности сотрудничества техникума с работодателями-предприятиями, организациями и индивидуальными предпринимателями, непосредственно заинтересованными в подготовке и трудоустройстве обучающихся и выпускников по профилю реализуемых техникумом образовательным программ;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‒ организация и проведение совместно с иными структурными подразделениями, цикловыми комиссиями и должностными лицами техникума мероприятий, направленных на маршрутизацию и трудоустройство студентов и выпускников, при участии представителей работодателей (экскурсии на производство, ярмарки вакансий и др.);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‒ организация различных форматов очных и онлайн-мероприятий, преимущественно точечного немассового характера, с участием представителей работодателей, студенческих лидеров, преподавателей, тренеров и других заинтересованных лиц и организаций;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‒ реализация совместно с иными структурными подразделениями и должностными лицами техникума мер по информированию предпринимательских компетенций;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‒ участие совместно с иными структурными подразделениями и должностными лицами техникума во взаимодействии с БЦК, органами государственной власти Ростовской области и органами местного самоуправления, государственными учреждениями службы занятости, общественными организациями и объединениями, социально ориентированными некоммерческими организациями, объектами </w:t>
      </w:r>
      <w:r w:rsidRPr="00043A8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инфраструктуры поддержки субъектов малого и среднего предпринимательства по вопросам маршрутизации и трудоустройства обучающихся и выпускников;</w:t>
      </w:r>
      <w:proofErr w:type="gramEnd"/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‒ оказание иным структурным подразделениям и должностным лицам техникума содействия в реализации ими задач, предусматривающих взаимодействие с работодателями (в организации практической подготовки обучающихся, сборе обратной связи от работодателей по итогам освоения образовательной программы, трудоустройство обучающихся на период прохождения производственной практики и по результатам ее прохождения и др.);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‒ проведение адресной работы с обучающимися и выпускниками, находящимися под риском </w:t>
      </w:r>
      <w:proofErr w:type="spellStart"/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нетрудоустройства</w:t>
      </w:r>
      <w:proofErr w:type="spellEnd"/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 том числе не </w:t>
      </w:r>
      <w:proofErr w:type="gramStart"/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планирующих</w:t>
      </w:r>
      <w:proofErr w:type="gramEnd"/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работать по полученной профессии,</w:t>
      </w:r>
      <w:bookmarkStart w:id="0" w:name="_GoBack"/>
      <w:bookmarkEnd w:id="0"/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специальности совместно с Центром занятости;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‒ оказание психологической поддержки, в том числе по преодолению негативного состояния, вызванного трудностями при поиске работы;</w:t>
      </w:r>
    </w:p>
    <w:p w:rsidR="00043A8B" w:rsidRPr="00043A8B" w:rsidRDefault="00043A8B" w:rsidP="00043A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3A8B">
        <w:rPr>
          <w:rFonts w:ascii="Times New Roman" w:eastAsia="Arial Unicode MS" w:hAnsi="Times New Roman" w:cs="Times New Roman"/>
          <w:sz w:val="24"/>
          <w:szCs w:val="24"/>
          <w:lang w:eastAsia="ru-RU"/>
        </w:rPr>
        <w:t>‒ иные задачи, предусмотренные законодательством Российской Федерации, актами субъектов Российской Федерации, а также локальными нормативными актами техникума.</w:t>
      </w:r>
    </w:p>
    <w:p w:rsidR="00A075AD" w:rsidRDefault="00A075AD"/>
    <w:sectPr w:rsidR="00A075AD" w:rsidSect="005D025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8B"/>
    <w:rsid w:val="00043A8B"/>
    <w:rsid w:val="005D0259"/>
    <w:rsid w:val="00A0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2025-12-04T05:52:00Z</dcterms:created>
  <dcterms:modified xsi:type="dcterms:W3CDTF">2025-12-04T06:01:00Z</dcterms:modified>
</cp:coreProperties>
</file>