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АНТИКОРРУПЦИОННЫЙ СТАНДАРТ</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деятельности </w:t>
      </w:r>
      <w:r w:rsidDel="00000000" w:rsidR="00000000" w:rsidRPr="00000000">
        <w:rPr>
          <w:rFonts w:ascii="Times New Roman" w:cs="Times New Roman" w:eastAsia="Times New Roman" w:hAnsi="Times New Roman"/>
          <w:color w:val="333333"/>
          <w:sz w:val="24"/>
          <w:szCs w:val="24"/>
          <w:rtl w:val="0"/>
        </w:rPr>
        <w:t xml:space="preserve">Государственного бюджетного профессионального образовательного учреждения Ростовской области</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color w:val="333333"/>
          <w:sz w:val="24"/>
          <w:szCs w:val="24"/>
          <w:rtl w:val="0"/>
        </w:rPr>
        <w:t xml:space="preserve">"Сальский индустриальный техникум" (ГБПОУ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в сфере осуществления закупок товаров, работ, услуг для обеспечения</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нужд</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 Общая часть</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1.1. Перечень нормативных правовых актов, регламентирующих применение антикоррупционного стандарта</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1.1.1 Конституция Российской Федерации.</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1.1.2 Модельный закон «Основы законодательства об антикоррупционной политике (Принят на двадцать втором пленарном заседании Межпарламентской Ассамблеи государств - участников СНГ (постановление № 22-15 от 15 ноября 2003 года).</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1.1.3. Федеральный закон от 25.12.2008 № 273-ФЗ «О противодействии коррупции».</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1.1.4. Областной закон от 12.05.2009 № 218-ЗС «О противодействии коррупции в Ростовской области».</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1.2. Антикоррупционная политика, цели и задачи</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введения антикоррупционного стандарта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1.2.1. Антикоррупционная политика организации – это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организации,   включающих   в   себя   разработку   локальных нормативных  документов,  внедрение  содержащихся  в  них  антикоррупционных процедур,  постоянный мониторинг и контроль эффективности выполнения мер по противодействию коррупции, а также проведение обучения по антикоррупционной тематике.</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1.2.2. Основы антикоррупционной политики: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необходимость обеспечения надлежащего государственного управления, укоренения демократических начал, гласности и контроля в деятельности государственных и муниципальных органов власти, укрепления доверия граждан к власти;</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утверждение принципа бескорыстного и ответственного служения лиц, наделенных публичным статусом, гражданам, народу и государству;</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подтверждение стремления власти к самоограничению, созданию стабильных правовых основ предупреждения коррупции и совершенствованию национального законодательства с учетом норм международного права о противодействии коррупции;</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осознание того, что коррупция представляет серьезную угрозу национальной безопасности, функционированию публичной власти на основе права и закона, верховенству закона, демократии и правам человека, равенству и социальной справедливости; затрудняет экономическое развитие и угрожает основам рыночной экономики;</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развитие конституционной обязанности государства защищать права и свободы человека и гражданина, поддерживать конкуренцию и свободу экономической деятельности.</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1.2.2. Антикоррупционная политика организации должна:</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отражать приверженность организации действующему законодательству, общепринятым нормам и высоким этическим стандартам в деловых отношениях;</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предлагать меры по предотвращению коррупции во всех сферах деятельности организации,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снижать риски совершения коррупционных действий, которые могут повлечь за собой применение в отношении организации мер ответственности за подкуп должностных лиц, снижать вероятность наложения на организацию санкций за выбор посредников и партнёров, нарушающих антикоррупционные требования;</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способствовать добросовестному поведению её сотрудников по отношению друг к другу, к самой организации,  её  коммерческим  партнёрам  и третьим лицам.</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1.2.3. Антикоррупционный стандарт деятельности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в сфере осуществления закупок товаров, работ, услуг для обеспечения государственных нужд (далее – Стандарт) представляет собой единую систему запретов, ограничений и дозволений, обеспечивающих предупреждение коррупции в сфере закупок в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1.2.4. Введение антикоррупционного стандарта осуществлено в целях совершенствования деятельности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и создания эффективной системы реализации и защиты прав граждан и юридических лиц.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1.2.5. Задачи введения антикоррупционного стандарта: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создание системы противодействия коррупции в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устранение факторов, способствующих созданию условий для проявления коррупции в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формирование в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нетерпимости к коррупционному поведению;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повышение эффективности деятельности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повышение ответственности должностных лиц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при осуществлении ими своих прав и обязанностей;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введение возможности мониторинга со стороны граждан, общественных объединений и средств массовой информации деятельности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1.3. Запреты, ограничения и дозволения,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обеспечивающие предупреждение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коррупции в деятельности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1.3.1. Запреты, ограничения и дозволения устанавливаются в соответствии с нормами законодательства Российской Федерации, Ростовской области и областных правовых актов Ростовской области.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1.3.2. Перечень запретов, ограничений и дозволений в сфере осуществления закупок для государственных (муниципальных) нужд приведен в разделе 2 настоящего антикоррупционного стандарта.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1.4. Требования к применению и исполнению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антикоррупционного стандарта</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1.4.1. Антикоррупционный стандарт применяется в деятельности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при осуществлении своих функций и исполнения полномочий в сфере осуществления закупок для государственных (муниципальных) нужд.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1.4.2. Антикоррупционный стандарт обязателен для исполнения всеми структурными подразделениями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1.4.3. Применение и исполнение антикоррупционного стандарта является обязанностью должностных лиц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При неисполнении обязанности, установленной в абзаце 1 настоящего подпункта, должностные лица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1.5. Требования к порядку и формам контроля за соблюдением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установленных запретов,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ограничений и дозволений</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1.5.1. Контроль за соблюдением установленных запретов, ограничений и дозволений осуществляют  руководители структурных подразделений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1.5.2. Формы контроля за соблюдением установленных запретов, ограничений и дозволений:</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обращения  и  заявления должностных лиц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в адрес руководителя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о фактах или попытках нарушения установленных запретов, ограничений  и дозволений;</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обращения и заявления граждан, общественных объединений и средств массовой информации в орган ведомственного контроля о фактах или попытках нарушения установленных запретов, ограничений и дозволений в порядке, установленном Регламентом работы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Федеральными законами от 02.05.2006 № 59-ФЗ «О порядке рассмотрения обращений граждан Российской Федерации» и от 05.04.2013  № 44-ФЗ «О контрактной системе в сфере закупок товаров, работ, услуг для обеспечения государственных и муниципальных нужд».</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1.6. Порядок изменения установленных запретов,</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ограничений и дозволений</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Изменение установленных запретов, ограничений и дозволений производится путем внесения изменений в настоящий антикоррупционный стандарт.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2. Специальная часть</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2.1. Нормативное обеспечение исполнения полномочий</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333333"/>
          <w:sz w:val="24"/>
          <w:szCs w:val="24"/>
          <w:rtl w:val="0"/>
        </w:rPr>
        <w:t xml:space="preserve">ГБПОУ РО "СИТ"</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в сфере осуществления закупок товаров, работ, услуг для обеспечения государственных нужд:</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Гражданский кодекс Российской Федерации (часть вторая) от 26.01.1996 № 14-ФЗ;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Бюджетный кодекс Российской Федерации от 31.07.1998 № 145-ФЗ;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Кодекс Российской Федерации об административных правонарушениях от 30.12.2001 № 195-ФЗ;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Трудовой кодекс Российской Федерации от 30.12.2001 № 197-ФЗ;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Уголовный кодекс Российской Федерации от 13.06.1996 № 63-ФЗ;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Федеральный закон от 02.05.2006 № 59-ФЗ «О порядке рассмотрения обращений граждан Российской Федерации»;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Федеральный закон от 17.07.2009 № 172-ФЗ «Об антикоррупционной экспертизе нормативных правовых актов и проектов нормативных правовых актов»;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Федеральный закон от 26.07.2006 № 135-ФЗ «О защите конкуренции»;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Федеральный закон от 05.04.2013 № 44-ФЗ «О контрактной системе в сфере закупок товаров, работ, услуг для обеспечения государственных и муниципальных нужд»;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Постановление Правительства Российской Федерации от 17.10.2013             № 929 «Об установлении предельного значения начальной (максимальной) цены контракта (цены лота), при превышении которого не могут быть предметом одного контракта (одного лота)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Постановление Правительства Российской Федерации от 30.09.2019           №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правительства российской федерации»;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Постановление Правительства Российской Федерации от 25.11.2013            № 1062 «О порядке ведения реестра недобросовестных поставщиков (подрядчиков, исполнителей)»;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Постановление Правительства Российской Федерации 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Постановление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Постановление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Постановление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Постановление Правительства Российской Федерации от 13.01.2014 №19 «Об установлении случаев, в которых при заключении контракта в документации о закупке указываются формула цены и максимальное значение цены контракта»;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Постановление Правительства Российской Федерации от 04.02.2015         №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Распоряжение Правительства Российской Федерации от 21.03.2016           № 471-р «О перечне товаров, работ, услуг, в случае осуществления закупок которых заказчик обязан проводить аукцион в электронной форме (электронный аукцион)»;</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 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Постановление Правительства Российской Федерации от 11.12.2019 № 1635 «Об утверждении правил проведения обязательного общественного обсуждения закупок товаров, работ, услуг для обеспечения государственных и муниципальных нужд»;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Устав Ростовской области.</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Областной закон Ростовской области от 12.05.2009 № 218-ЗС «О противодействии коррупции в Ростовской области»;</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2.2. В целях предупреждения коррупции при осуществлении закупок товаров, работ, услуг для государственных нужд устанавливаются следующие</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Запреты: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законодательства о контрактной системе, в том числе приводят к недопущению, ограничению или устранению конкуренции, в частности к необоснованному ограничению числа участников закупок;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участие в работе комиссии по осуществлению закупок физических лиц,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физических лиц, лично заинтересованных в результатах определения поставщиков (подрядчиков, исполнителей), в том числе физических лиц, подавших заявки на участие в таком определении или состоящих в штате организаций, подавших данные заявки, либо физических лиц,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физических лиц, состоящих в браке с руководителем участника закупки, либо являющихся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осуществляющих контроль в сфере закупок должностных лиц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немотивированное отклонение заявок на участие в соответствующих процедурах закупок или принятие решения о внесении изменений либо об отказе от проведения таких процедур в сроки, не предусмотренные действующим законодательством;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создание любых препятствий, за исключением случаев, предусмотренных действующим законодательством об охране государственной, коммерческой или иной тайны, к освещению средствами массовой информации хода и результатов осуществления закупок, а также для доступа средств массовой информации, заинтересованных организаций и граждан к информации, возникающей в процессе проведения процедур закупок для обеспечения государственных нужд;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выставление любых не предусмотренных действующим законодательством требований по установлению подлинности документов, представляемых участниками закупок, в том числе подтверждающих квалификацию;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ограничение доступа к участию в закупках, не предусмотренное федеральными законами или иными нормативными правовыми актами;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иные запреты, предусмотренные действующим законодательством.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Ограничения: </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осуществление закупок без использования конкурентных способов определения поставщиков (подрядчиков, исполнителей);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введение квалификационных требований, предъявляемых к участникам закупок, не предусмотренных действующим законодательством;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участие в закупках лиц, находящихся в реестре недобросовестных поставщиков;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конкуренции между участниками закупок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объектом закупки;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иные ограничения, предусмотренные действующим законодательством.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Дозволения: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установление порядка планирования закупок, определения поставщика (подрядчика, исполнителя), исполнения и контроля за исполнением закупки в соответствии с федеральными законами и иными нормативными правовыми актами Российской Федерации;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использование законодательно установленных предельных величин значимости критериев оценки заявок, окончательных предложений участников закупки товаров, работ, услуг для обеспечения государственных нужд;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принятие решения о способе определения поставщика (подрядчика, исполнителя);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проведение экспертизы результатов, предусмотренных контрактом, своими силами или с привлечением экспертов, экспертных организаций на основании контрактов, заключенных в соответствии с законодательством о контрактной системе;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обращение государственного заказчика, заказчика в суд в случае, если победитель конкурса, электронного аукциона, запроса котировок, закрытого аукциона признан уклонившимся от заключения контракта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электронном аукционе, запросе котировок, закрытом аукционе;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заключение контракта с участником электронного аукциона, который предложил такую же, как и победитель такого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такого аукциона только в случае, если победитель электронного аукциона признан уклонившимся от заключения контракта; </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определение обязательств по контракту, которые должны быть обеспечены;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исключение из перечня поставщиков участника закупки в случае установления недостоверности информации, содержащейся в представленных участником предварительного отбора документах;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на заключение энергосервисных контрактов,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иные дозволения, предусмотренные действующим законодательством Российской Федерации.</w:t>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