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C80" w:rsidRDefault="00E16932" w:rsidP="00E1693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505.25pt;height:726.25pt" o:ole="">
            <v:imagedata r:id="rId7" o:title=""/>
          </v:shape>
          <o:OLEObject Type="Embed" ProgID="FoxitReader.Document" ShapeID="_x0000_i1037" DrawAspect="Content" ObjectID="_1111237053" r:id="rId8"/>
        </w:objec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object w:dxaOrig="4320" w:dyaOrig="4320">
          <v:shape id="_x0000_i1048" type="#_x0000_t75" style="width:480.2pt;height:732.5pt" o:ole="">
            <v:imagedata r:id="rId9" o:title=""/>
          </v:shape>
          <o:OLEObject Type="Embed" ProgID="FoxitReader.Document" ShapeID="_x0000_i1048" DrawAspect="Content" ObjectID="_1111237054" r:id="rId10"/>
        </w:object>
      </w:r>
    </w:p>
    <w:p w:rsidR="002B3C80" w:rsidRDefault="00E16932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РЕЦЕНЗИЯ</w:t>
      </w:r>
    </w:p>
    <w:p w:rsidR="002B3C80" w:rsidRDefault="00E16932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рабочую программу</w:t>
      </w:r>
    </w:p>
    <w:p w:rsidR="002B3C80" w:rsidRDefault="00E16932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«Русский язык»</w:t>
      </w:r>
    </w:p>
    <w:p w:rsidR="002B3C80" w:rsidRDefault="00E1693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профессии 38.01.02 Продавец</w:t>
      </w:r>
    </w:p>
    <w:p w:rsidR="002B3C80" w:rsidRDefault="00E16932">
      <w:pPr>
        <w:pStyle w:val="a6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квалификация выпускника:</w:t>
      </w:r>
    </w:p>
    <w:p w:rsidR="002B3C80" w:rsidRDefault="00E16932">
      <w:pPr>
        <w:pStyle w:val="a6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продавец-кассир</w:t>
      </w:r>
    </w:p>
    <w:p w:rsidR="002B3C80" w:rsidRDefault="00E16932">
      <w:pPr>
        <w:pStyle w:val="a6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профиль </w:t>
      </w:r>
      <w:r>
        <w:rPr>
          <w:rFonts w:ascii="Times New Roman" w:eastAsia="Calibri" w:hAnsi="Times New Roman" w:cs="Times New Roman"/>
          <w:sz w:val="24"/>
          <w:szCs w:val="24"/>
        </w:rPr>
        <w:sym w:font="Symbol" w:char="F02D"/>
      </w:r>
      <w:r>
        <w:rPr>
          <w:rFonts w:ascii="Times New Roman" w:eastAsia="Calibri" w:hAnsi="Times New Roman" w:cs="Times New Roman"/>
          <w:sz w:val="24"/>
          <w:szCs w:val="24"/>
        </w:rPr>
        <w:t xml:space="preserve"> социально-экономический</w:t>
      </w:r>
    </w:p>
    <w:p w:rsidR="002B3C80" w:rsidRDefault="00E16932">
      <w:pPr>
        <w:pStyle w:val="a6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форма обучения </w:t>
      </w:r>
      <w:r>
        <w:rPr>
          <w:rFonts w:ascii="Times New Roman" w:eastAsia="Calibri" w:hAnsi="Times New Roman" w:cs="Times New Roman"/>
          <w:sz w:val="24"/>
          <w:szCs w:val="24"/>
        </w:rPr>
        <w:sym w:font="Symbol" w:char="F02D"/>
      </w:r>
      <w:r>
        <w:rPr>
          <w:rFonts w:ascii="Times New Roman" w:eastAsia="Calibri" w:hAnsi="Times New Roman" w:cs="Times New Roman"/>
          <w:sz w:val="24"/>
          <w:szCs w:val="24"/>
        </w:rPr>
        <w:t xml:space="preserve"> очная</w:t>
      </w:r>
    </w:p>
    <w:p w:rsidR="002B3C80" w:rsidRDefault="002B3C80">
      <w:pPr>
        <w:pStyle w:val="a6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B3C80" w:rsidRDefault="00E16932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Разработчик: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Стаценко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Светлана Ивановна, преподаватель ГБПОУ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РО «СИТ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2B3C80" w:rsidRDefault="00E16932">
      <w:pPr>
        <w:widowContro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(ФИО, должность, организация)</w:t>
      </w:r>
    </w:p>
    <w:p w:rsidR="002B3C80" w:rsidRDefault="00E1693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На рецензию представлена рабочая программа учебной дисциплины «Русский язык», разработанная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ФГОС СПО по профессии 38.01.02 «Продавец», утвержденного приказом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1 августа 2024 г. №518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ФГОС СОО, утвержденного приказом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17.05.2012 № 413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(ред. от 12.08.2022)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положений ФООП СОО, утвержденной приказом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России от 18.05.2023 №371 «Об утверждении федеральной образовательной программы среднего общего образования»,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примерной рабочей программы общеобразовательной дисциплины «Русский язык», рекомендованной ФГБОУ ДПО ИРПО для профессиональных образовательных организаций (протокол от 30.11.2022 №14).</w:t>
      </w:r>
    </w:p>
    <w:p w:rsidR="002B3C80" w:rsidRDefault="00E16932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Цели и задачи освоения рабочей программы дисциплины «Русский язык» соотнесены с общими целями основной профессиональной образовательной программы по профессии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38.01.02 «Продавец».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 xml:space="preserve">Структура рабочей программы дисциплины «Русский язык», соответствует требованиям к разработке рабочих программ и имеет следующую структуру: </w:t>
      </w:r>
      <w:r>
        <w:rPr>
          <w:rFonts w:ascii="Times New Roman" w:hAnsi="Times New Roman" w:cs="Times New Roman"/>
          <w:sz w:val="24"/>
          <w:szCs w:val="24"/>
        </w:rPr>
        <w:t>общая характеристика рабочей программы общеобразовательной учебной дисциплины</w:t>
      </w:r>
      <w:r>
        <w:rPr>
          <w:rFonts w:ascii="Times New Roman" w:hAnsi="Times New Roman" w:cs="Times New Roman"/>
          <w:bCs/>
          <w:sz w:val="24"/>
          <w:szCs w:val="24"/>
        </w:rPr>
        <w:t xml:space="preserve">, структуру и содержание </w:t>
      </w:r>
      <w:r>
        <w:rPr>
          <w:rFonts w:ascii="Times New Roman" w:hAnsi="Times New Roman" w:cs="Times New Roman"/>
          <w:sz w:val="24"/>
          <w:szCs w:val="24"/>
        </w:rPr>
        <w:t>общеобразовательной дисциплины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условия реализации программы общеобразовательной дисциплины</w:t>
      </w:r>
      <w:r>
        <w:rPr>
          <w:rFonts w:ascii="Times New Roman" w:hAnsi="Times New Roman" w:cs="Times New Roman"/>
          <w:bCs/>
          <w:sz w:val="24"/>
          <w:szCs w:val="24"/>
        </w:rPr>
        <w:t xml:space="preserve">, контроль и оценка результатов освоения </w:t>
      </w:r>
      <w:r>
        <w:rPr>
          <w:rFonts w:ascii="Times New Roman" w:hAnsi="Times New Roman" w:cs="Times New Roman"/>
          <w:sz w:val="24"/>
          <w:szCs w:val="24"/>
        </w:rPr>
        <w:t>общеобразовательной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дисциплины.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В разделе «Общая характеристика рабочей программы общеобразовательной учебной дисциплины «Русский язык» определено место дисциплины, которая является частью основной профессиональной образовательной программы в соответствии с ФГОС СПО по </w:t>
      </w:r>
      <w:r>
        <w:rPr>
          <w:rFonts w:ascii="Times New Roman" w:eastAsia="Calibri" w:hAnsi="Times New Roman" w:cs="Times New Roman"/>
          <w:sz w:val="24"/>
          <w:szCs w:val="24"/>
        </w:rPr>
        <w:t>социально-экономическому</w:t>
      </w:r>
      <w:r>
        <w:rPr>
          <w:rFonts w:ascii="Times New Roman" w:hAnsi="Times New Roman" w:cs="Times New Roman"/>
          <w:sz w:val="24"/>
          <w:szCs w:val="24"/>
        </w:rPr>
        <w:t xml:space="preserve"> профилю. Указаны цель и задачи дисциплины, дано описание результатов обучения, в том числе и описание общих и профессиональных компетенций, на формирование которых нацелено обучение.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В разделе «Структура и содержание общеобразовательной дисциплины» приведены объем и виды работы по дисциплине, примерный тематический план с указанием разделов, тем, объема рекомендуемых часов, а также образовательных результатов.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Раздел «Условия реализации программы общеобразовательной дисциплины» включает требования к материальному и техническому, информационному оснащению преподавания дисциплины.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В разделе «Контроль и оценка результатов освоения общеобразовательной дисциплины» приведены требования к планируемым образовательным результатам.</w:t>
      </w:r>
    </w:p>
    <w:p w:rsidR="002B3C80" w:rsidRDefault="004C3244">
      <w:pPr>
        <w:spacing w:line="360" w:lineRule="auto"/>
        <w:jc w:val="both"/>
        <w:rPr>
          <w:b/>
        </w:rPr>
      </w:pPr>
      <w:r>
        <w:rPr>
          <w:b/>
        </w:rPr>
        <w:object w:dxaOrig="4320" w:dyaOrig="4320">
          <v:shape id="_x0000_i1097" type="#_x0000_t75" style="width:487.7pt;height:711.25pt" o:ole="">
            <v:imagedata r:id="rId11" o:title=""/>
          </v:shape>
          <o:OLEObject Type="Embed" ProgID="FoxitReader.Document" ShapeID="_x0000_i1097" DrawAspect="Content" ObjectID="_1111237055" r:id="rId12"/>
        </w:object>
      </w:r>
    </w:p>
    <w:p w:rsidR="002B3C80" w:rsidRDefault="00E16932">
      <w:pPr>
        <w:pStyle w:val="a6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РЕЦЕНЗИЯ</w:t>
      </w:r>
    </w:p>
    <w:p w:rsidR="002B3C80" w:rsidRDefault="00E16932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рабочую программу</w:t>
      </w:r>
    </w:p>
    <w:p w:rsidR="002B3C80" w:rsidRDefault="00E16932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«Русский язык»</w:t>
      </w:r>
    </w:p>
    <w:p w:rsidR="002B3C80" w:rsidRDefault="00E1693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профессии 38.01.02 «Продавец»</w:t>
      </w:r>
    </w:p>
    <w:p w:rsidR="002B3C80" w:rsidRDefault="00E16932">
      <w:pPr>
        <w:pStyle w:val="a6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квалификация выпускника:</w:t>
      </w:r>
    </w:p>
    <w:p w:rsidR="002B3C80" w:rsidRDefault="00E16932">
      <w:pPr>
        <w:pStyle w:val="a6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продавец-кассир</w:t>
      </w:r>
    </w:p>
    <w:p w:rsidR="002B3C80" w:rsidRDefault="00E16932">
      <w:pPr>
        <w:pStyle w:val="a6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профиль </w:t>
      </w:r>
      <w:r>
        <w:rPr>
          <w:rFonts w:ascii="Times New Roman" w:eastAsia="Calibri" w:hAnsi="Times New Roman" w:cs="Times New Roman"/>
          <w:sz w:val="24"/>
          <w:szCs w:val="24"/>
        </w:rPr>
        <w:sym w:font="Symbol" w:char="F02D"/>
      </w:r>
      <w:r>
        <w:rPr>
          <w:rFonts w:ascii="Times New Roman" w:eastAsia="Calibri" w:hAnsi="Times New Roman" w:cs="Times New Roman"/>
          <w:sz w:val="24"/>
          <w:szCs w:val="24"/>
        </w:rPr>
        <w:t xml:space="preserve"> социально-экономический</w:t>
      </w:r>
    </w:p>
    <w:p w:rsidR="002B3C80" w:rsidRDefault="00E16932">
      <w:pPr>
        <w:pStyle w:val="a6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форма обучения </w:t>
      </w:r>
      <w:r>
        <w:rPr>
          <w:rFonts w:ascii="Times New Roman" w:eastAsia="Calibri" w:hAnsi="Times New Roman" w:cs="Times New Roman"/>
          <w:sz w:val="24"/>
          <w:szCs w:val="24"/>
        </w:rPr>
        <w:sym w:font="Symbol" w:char="F02D"/>
      </w:r>
      <w:r>
        <w:rPr>
          <w:rFonts w:ascii="Times New Roman" w:eastAsia="Calibri" w:hAnsi="Times New Roman" w:cs="Times New Roman"/>
          <w:sz w:val="24"/>
          <w:szCs w:val="24"/>
        </w:rPr>
        <w:t xml:space="preserve"> очная</w:t>
      </w:r>
    </w:p>
    <w:p w:rsidR="002B3C80" w:rsidRDefault="002B3C80">
      <w:pPr>
        <w:pStyle w:val="a6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B3C80" w:rsidRDefault="00E16932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Разработчик: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Стаценко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Светлана Ивановна, преподаватель ГБПОУ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РО «СИТ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2B3C80" w:rsidRDefault="00E16932">
      <w:pPr>
        <w:widowContro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(ФИО, должность, организация)</w:t>
      </w:r>
    </w:p>
    <w:p w:rsidR="002B3C80" w:rsidRPr="004C3244" w:rsidRDefault="00E16932" w:rsidP="004C3244">
      <w:pPr>
        <w:ind w:left="1" w:firstLine="7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программа по общеобразовательной учебной дисциплине «Русский язык», представленная на рецензию, составлена логично, структура соответствует принципу единства теоретического и практического обучения. Разделы выделены дидактически целесообразно. Последовательность тем, предлагаемых к изучению, направлена на качественное усвоение учебного материала.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Цели и задачи дисциплины соотнесены с общими целями освоения основной образовательной программы – программы подготовки квалифицированных рабочих и служащих по профессии 38.01.02 «Продавец».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Логика структуры, содержания, а также учет профессиональной направленности программы позволяет достичь необходимого уровня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общих и профессиональных компетенций: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 ОК 04. Эффективно взаимодействовать и работать в коллективе и команде;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 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ОК 09. Пользоваться профессиональной документацией на государственном и иностранном языках.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ПК 1.1. Осуществлять приемку товаров по количеству и качеству,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наличием товаросопроводительных и иных необходимых документов.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 ПК 1.2. Соблюдать санитарно-гигиенические требования к условиям и срокам хранения товаров.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 xml:space="preserve">В рабочей программе отражена связь между требованиями федерального государственного образовательного стандарта среднего общего образования и федерального государственного образовательного стандарта среднего профессионального образования по </w:t>
      </w:r>
      <w:r>
        <w:rPr>
          <w:rFonts w:ascii="Times New Roman" w:hAnsi="Times New Roman" w:cs="Times New Roman"/>
          <w:sz w:val="24"/>
          <w:szCs w:val="24"/>
        </w:rPr>
        <w:t>профессии 38.01.02 «Продавец»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через выделение планируемых образовательных результатов образовательной дисциплины.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>В рабочей программе заложено обеспечение профессиональной направленности среднего профессионального образования. Тематический план рабочей программы отвечает задачам совершенствования способности и готовности к дальнейшей трудовой деятельности.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В рабочей программе представлены требования к минимальному материально-техническому обеспечению учебной дисциплины, перечень рекомендуемой основной и дополнительной литературы,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интернет-ресурсов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Указанные ресурсы, а также материально-техническое обеспечение способствует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планомерному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качественному </w:t>
      </w:r>
    </w:p>
    <w:p w:rsidR="002B3C80" w:rsidRDefault="004C3244">
      <w:r>
        <w:object w:dxaOrig="4320" w:dyaOrig="4320">
          <v:shape id="_x0000_i1104" type="#_x0000_t75" style="width:488.95pt;height:708.75pt" o:ole="">
            <v:imagedata r:id="rId13" o:title=""/>
          </v:shape>
          <o:OLEObject Type="Embed" ProgID="FoxitReader.Document" ShapeID="_x0000_i1104" DrawAspect="Content" ObjectID="_1111237056" r:id="rId14"/>
        </w:object>
      </w:r>
    </w:p>
    <w:p w:rsidR="002B3C80" w:rsidRDefault="00E16932">
      <w:pPr>
        <w:tabs>
          <w:tab w:val="left" w:pos="709"/>
          <w:tab w:val="left" w:pos="1560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lastRenderedPageBreak/>
        <w:t>СОДЕРЖАНИЕ</w:t>
      </w:r>
    </w:p>
    <w:p w:rsidR="002B3C80" w:rsidRDefault="002B3C80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7668"/>
        <w:gridCol w:w="1903"/>
      </w:tblGrid>
      <w:tr w:rsidR="002B3C80">
        <w:tc>
          <w:tcPr>
            <w:tcW w:w="7668" w:type="dxa"/>
            <w:shd w:val="clear" w:color="auto" w:fill="auto"/>
          </w:tcPr>
          <w:p w:rsidR="002B3C80" w:rsidRDefault="002B3C80">
            <w:pPr>
              <w:widowControl w:val="0"/>
              <w:autoSpaceDE w:val="0"/>
              <w:autoSpaceDN w:val="0"/>
              <w:spacing w:after="0" w:line="240" w:lineRule="auto"/>
              <w:ind w:left="284" w:firstLine="284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2B3C80" w:rsidRDefault="00E16932">
            <w:pPr>
              <w:widowControl w:val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стр.</w:t>
            </w:r>
          </w:p>
        </w:tc>
      </w:tr>
      <w:tr w:rsidR="002B3C80">
        <w:tc>
          <w:tcPr>
            <w:tcW w:w="7668" w:type="dxa"/>
            <w:shd w:val="clear" w:color="auto" w:fill="auto"/>
          </w:tcPr>
          <w:p w:rsidR="002B3C80" w:rsidRDefault="00E1693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ХАРАКТЕРИСТИКА РАБОЧЕЙ ПРОГРАММЫ УЧЕБНОЙ ДИСЦИПЛИНЫ</w:t>
            </w:r>
          </w:p>
          <w:p w:rsidR="002B3C80" w:rsidRDefault="002B3C80">
            <w:pPr>
              <w:widowControl w:val="0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2B3C80" w:rsidRDefault="00E16932">
            <w:pPr>
              <w:widowControl w:val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3</w:t>
            </w:r>
          </w:p>
        </w:tc>
      </w:tr>
      <w:tr w:rsidR="002B3C80">
        <w:tc>
          <w:tcPr>
            <w:tcW w:w="7668" w:type="dxa"/>
            <w:shd w:val="clear" w:color="auto" w:fill="auto"/>
          </w:tcPr>
          <w:p w:rsidR="002B3C80" w:rsidRDefault="00E1693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СТРУКТУРА и содержание УЧЕБНОЙ ДИСЦИПЛИНЫ</w:t>
            </w:r>
          </w:p>
          <w:p w:rsidR="002B3C80" w:rsidRDefault="002B3C80">
            <w:pPr>
              <w:widowControl w:val="0"/>
              <w:autoSpaceDE w:val="0"/>
              <w:autoSpaceDN w:val="0"/>
              <w:spacing w:after="0" w:line="240" w:lineRule="auto"/>
              <w:ind w:left="284" w:firstLine="284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2B3C80" w:rsidRDefault="00E16932">
            <w:pPr>
              <w:widowControl w:val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10</w:t>
            </w:r>
          </w:p>
        </w:tc>
      </w:tr>
      <w:tr w:rsidR="002B3C80">
        <w:trPr>
          <w:trHeight w:val="670"/>
        </w:trPr>
        <w:tc>
          <w:tcPr>
            <w:tcW w:w="7668" w:type="dxa"/>
            <w:shd w:val="clear" w:color="auto" w:fill="auto"/>
          </w:tcPr>
          <w:p w:rsidR="002B3C80" w:rsidRDefault="00E1693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условия реализации программы учебной дисциплины</w:t>
            </w:r>
          </w:p>
          <w:p w:rsidR="002B3C80" w:rsidRDefault="002B3C80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284" w:firstLine="284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2B3C80" w:rsidRDefault="00E16932">
            <w:pPr>
              <w:widowControl w:val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17</w:t>
            </w:r>
          </w:p>
        </w:tc>
      </w:tr>
      <w:tr w:rsidR="002B3C80">
        <w:tc>
          <w:tcPr>
            <w:tcW w:w="7668" w:type="dxa"/>
            <w:shd w:val="clear" w:color="auto" w:fill="auto"/>
          </w:tcPr>
          <w:p w:rsidR="002B3C80" w:rsidRDefault="00E1693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Контроль и оценка результатов Освоения учебной дисциплины</w:t>
            </w:r>
          </w:p>
          <w:p w:rsidR="002B3C80" w:rsidRDefault="002B3C80">
            <w:pPr>
              <w:widowControl w:val="0"/>
              <w:autoSpaceDE w:val="0"/>
              <w:autoSpaceDN w:val="0"/>
              <w:spacing w:after="0" w:line="240" w:lineRule="auto"/>
              <w:ind w:left="284" w:firstLine="284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shd w:val="clear" w:color="auto" w:fill="auto"/>
          </w:tcPr>
          <w:p w:rsidR="002B3C80" w:rsidRDefault="00E16932">
            <w:pPr>
              <w:widowControl w:val="0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19</w:t>
            </w:r>
          </w:p>
        </w:tc>
      </w:tr>
    </w:tbl>
    <w:p w:rsidR="002B3C80" w:rsidRDefault="002B3C8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C80" w:rsidRDefault="002B3C80"/>
    <w:p w:rsidR="002B3C80" w:rsidRDefault="002B3C80"/>
    <w:p w:rsidR="002B3C80" w:rsidRDefault="002B3C80"/>
    <w:p w:rsidR="002B3C80" w:rsidRDefault="002B3C80"/>
    <w:p w:rsidR="002B3C80" w:rsidRDefault="002B3C80"/>
    <w:p w:rsidR="002B3C80" w:rsidRDefault="002B3C80"/>
    <w:p w:rsidR="002B3C80" w:rsidRDefault="002B3C80"/>
    <w:p w:rsidR="002B3C80" w:rsidRDefault="002B3C80"/>
    <w:p w:rsidR="002B3C80" w:rsidRDefault="002B3C80"/>
    <w:p w:rsidR="002B3C80" w:rsidRDefault="002B3C80"/>
    <w:p w:rsidR="002B3C80" w:rsidRDefault="002B3C80"/>
    <w:p w:rsidR="002B3C80" w:rsidRDefault="002B3C80"/>
    <w:p w:rsidR="002B3C80" w:rsidRDefault="002B3C80"/>
    <w:p w:rsidR="002B3C80" w:rsidRDefault="002B3C80"/>
    <w:p w:rsidR="002B3C80" w:rsidRDefault="002B3C80"/>
    <w:p w:rsidR="002B3C80" w:rsidRDefault="002B3C80"/>
    <w:p w:rsidR="002B3C80" w:rsidRDefault="002B3C80"/>
    <w:p w:rsidR="002B3C80" w:rsidRDefault="002B3C80"/>
    <w:p w:rsidR="002B3C80" w:rsidRDefault="002B3C80"/>
    <w:p w:rsidR="002B3C80" w:rsidRDefault="00E16932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zh-CN"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zh-CN" w:eastAsia="ru-RU"/>
        </w:rPr>
        <w:lastRenderedPageBreak/>
        <w:t>1. ОБЩАЯ ХАРАКТЕРИСТИКА ПРИМЕРНОЙ РАБОЧЕЙ ПРОГРАММЫ ОБЩЕОБРАЗОВАТЕЛЬНОЙ ДИСЦИПЛИНЫ «РУССКИЙ ЯЗЫК»</w:t>
      </w:r>
    </w:p>
    <w:p w:rsidR="002B3C80" w:rsidRDefault="002B3C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C80" w:rsidRDefault="00E16932">
      <w:pPr>
        <w:widowControl w:val="0"/>
        <w:tabs>
          <w:tab w:val="left" w:pos="12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zh-CN"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1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zh-CN" w:eastAsia="zh-CN"/>
        </w:rPr>
        <w:t>Место дисциплины в структуре основной профессиональной образовательной программы</w:t>
      </w:r>
    </w:p>
    <w:p w:rsidR="002B3C80" w:rsidRDefault="00E16932">
      <w:pPr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Общеобразовательная дисциплина «Русский язык» является обязательной частью общеобразовательного цикла образовательной программы СПО в соответствии с ФГОС по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профессии 38.01.02 «Продавец»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B3C80" w:rsidRDefault="00E16932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(профессии/специальности)</w:t>
      </w:r>
    </w:p>
    <w:p w:rsidR="002B3C80" w:rsidRDefault="002B3C80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3C80" w:rsidRDefault="00E16932">
      <w:pPr>
        <w:widowControl w:val="0"/>
        <w:tabs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zh-CN"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zh-CN" w:eastAsia="zh-CN"/>
        </w:rPr>
        <w:t>1.2. Цели и планируемые результаты освоения дисциплины:</w:t>
      </w:r>
    </w:p>
    <w:p w:rsidR="002B3C80" w:rsidRDefault="002B3C80">
      <w:pPr>
        <w:widowControl w:val="0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C80" w:rsidRDefault="00E16932">
      <w:pPr>
        <w:widowControl w:val="0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1.2.1. Цель общеобразовательной дисциплины </w:t>
      </w:r>
    </w:p>
    <w:p w:rsidR="002B3C80" w:rsidRDefault="00E1693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Цель дисциплины «Русский язык»: сформировать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знания и умения в области языка, навыки их применения в практической профессиональной деятельности.</w:t>
      </w:r>
    </w:p>
    <w:p w:rsidR="002B3C80" w:rsidRDefault="002B3C8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B3C80" w:rsidRDefault="002B3C80">
      <w:pPr>
        <w:spacing w:after="60" w:line="240" w:lineRule="auto"/>
        <w:ind w:left="57" w:right="57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2B3C80" w:rsidRDefault="002B3C8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B3C80" w:rsidRDefault="002B3C8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B3C80" w:rsidRDefault="002B3C8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2B3C8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B3C80" w:rsidRDefault="002B3C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3C80" w:rsidRDefault="00E1693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1.2.2. Планируемые результаты освоения общеобразовательной дисциплины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в соответствии с ФГОС СПО и на основе ФГОС СОО</w:t>
      </w:r>
    </w:p>
    <w:p w:rsidR="002B3C80" w:rsidRDefault="00E16932">
      <w:pPr>
        <w:tabs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zh-CN" w:eastAsia="zh-CN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zh-CN" w:eastAsia="zh-CN"/>
        </w:rPr>
        <w:t>Особое значение дисциплина имеет при формировании и развитии ОК и ПК</w:t>
      </w:r>
      <w:r>
        <w:rPr>
          <w:rFonts w:ascii="Times New Roman" w:eastAsia="Times New Roman" w:hAnsi="Times New Roman" w:cs="Times New Roman"/>
          <w:sz w:val="24"/>
          <w:szCs w:val="24"/>
          <w:lang w:val="zh-CN" w:eastAsia="ru-RU"/>
        </w:rPr>
        <w:t xml:space="preserve">по профессии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zh-CN"/>
        </w:rPr>
        <w:t>38.01.02 «Продавец»</w:t>
      </w:r>
    </w:p>
    <w:p w:rsidR="002B3C80" w:rsidRDefault="002B3C80">
      <w:pPr>
        <w:rPr>
          <w:lang w:val="zh-CN"/>
        </w:rPr>
      </w:pPr>
    </w:p>
    <w:tbl>
      <w:tblPr>
        <w:tblW w:w="14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47"/>
        <w:gridCol w:w="5953"/>
        <w:gridCol w:w="6237"/>
      </w:tblGrid>
      <w:tr w:rsidR="002B3C80">
        <w:trPr>
          <w:trHeight w:val="699"/>
          <w:jc w:val="center"/>
        </w:trPr>
        <w:tc>
          <w:tcPr>
            <w:tcW w:w="2547" w:type="dxa"/>
            <w:vMerge w:val="restart"/>
            <w:vAlign w:val="center"/>
          </w:tcPr>
          <w:p w:rsidR="002B3C80" w:rsidRDefault="00E1693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Код и наименование формируемых компетенций </w:t>
            </w:r>
          </w:p>
        </w:tc>
        <w:tc>
          <w:tcPr>
            <w:tcW w:w="12190" w:type="dxa"/>
            <w:gridSpan w:val="2"/>
            <w:vAlign w:val="center"/>
          </w:tcPr>
          <w:p w:rsidR="002B3C80" w:rsidRDefault="00E1693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>Планируемые результаты освоения дисциплины</w:t>
            </w:r>
          </w:p>
        </w:tc>
      </w:tr>
      <w:tr w:rsidR="002B3C80">
        <w:trPr>
          <w:trHeight w:val="554"/>
          <w:jc w:val="center"/>
        </w:trPr>
        <w:tc>
          <w:tcPr>
            <w:tcW w:w="2547" w:type="dxa"/>
            <w:vMerge/>
            <w:vAlign w:val="center"/>
          </w:tcPr>
          <w:p w:rsidR="002B3C80" w:rsidRDefault="002B3C8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  <w:vAlign w:val="center"/>
          </w:tcPr>
          <w:p w:rsidR="002B3C80" w:rsidRDefault="00E1693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>Общие</w:t>
            </w:r>
          </w:p>
        </w:tc>
        <w:tc>
          <w:tcPr>
            <w:tcW w:w="6237" w:type="dxa"/>
            <w:vAlign w:val="center"/>
          </w:tcPr>
          <w:p w:rsidR="002B3C80" w:rsidRDefault="00E1693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>Дисциплинарные (предметные)</w:t>
            </w:r>
          </w:p>
        </w:tc>
      </w:tr>
      <w:tr w:rsidR="002B3C80">
        <w:trPr>
          <w:trHeight w:val="560"/>
          <w:jc w:val="center"/>
        </w:trPr>
        <w:tc>
          <w:tcPr>
            <w:tcW w:w="2547" w:type="dxa"/>
          </w:tcPr>
          <w:p w:rsidR="002B3C80" w:rsidRDefault="00E1693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ОК 04.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Эффективно взаимодействовать и работать в коллективе и команде.</w:t>
            </w:r>
          </w:p>
        </w:tc>
        <w:tc>
          <w:tcPr>
            <w:tcW w:w="5953" w:type="dxa"/>
          </w:tcPr>
          <w:p w:rsidR="002B3C80" w:rsidRDefault="00E169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готовность к саморазвитию, самостоятельности и самоопределению;</w:t>
            </w:r>
          </w:p>
          <w:p w:rsidR="002B3C80" w:rsidRDefault="00E1693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-овладение навыками учебно-исследовательской, проектной и социальной деятельности;</w:t>
            </w:r>
          </w:p>
          <w:p w:rsidR="002B3C80" w:rsidRDefault="00E1693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Овладение универсальными коммуникативными действиями:</w:t>
            </w:r>
          </w:p>
          <w:p w:rsidR="002B3C80" w:rsidRDefault="00E1693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совместная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2B3C80" w:rsidRDefault="00E1693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понимать и использовать преимущества командной и индивидуальной работы;</w:t>
            </w:r>
          </w:p>
          <w:p w:rsidR="002B3C80" w:rsidRDefault="00E1693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 обсуждать результаты совместной работы;</w:t>
            </w:r>
          </w:p>
          <w:p w:rsidR="002B3C80" w:rsidRDefault="00E1693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координировать и выполнять работу в условиях реального, виртуального и комбинированного взаимодействия;</w:t>
            </w:r>
          </w:p>
          <w:p w:rsidR="002B3C80" w:rsidRDefault="00E169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осуществлять позитивное стратегическое поведение в различных ситуациях, проявлять творчество и воображение, быть инициативным</w:t>
            </w:r>
          </w:p>
          <w:p w:rsidR="002B3C80" w:rsidRDefault="00E1693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Овладение универсальными регулятивными действиями:</w:t>
            </w:r>
          </w:p>
          <w:p w:rsidR="002B3C80" w:rsidRDefault="00E1693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 принятие себя и других людей:</w:t>
            </w:r>
          </w:p>
          <w:p w:rsidR="002B3C80" w:rsidRDefault="00E1693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принимать мотивы и аргументы других людей при анализе результатов деятельности;</w:t>
            </w:r>
          </w:p>
          <w:p w:rsidR="002B3C80" w:rsidRDefault="00E1693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признавать свое право и право других людей на ошибки;</w:t>
            </w:r>
          </w:p>
          <w:p w:rsidR="002B3C80" w:rsidRDefault="00E1693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развивать способность понимать мир с позиции другого человека.</w:t>
            </w:r>
          </w:p>
        </w:tc>
        <w:tc>
          <w:tcPr>
            <w:tcW w:w="6237" w:type="dxa"/>
          </w:tcPr>
          <w:p w:rsidR="002B3C80" w:rsidRDefault="00E1693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lastRenderedPageBreak/>
              <w:t>- уметь создавать устные монологические и диалогические высказывания различных типов и жанров; употреблять языковые средства в соответствии с речевой ситуацией (объем устных монологических высказываний – не менее 100 слов, объем диалогического высказывания – не менее 7-8 реплик); уметь выступать публично, представлять результаты учебно-исследовательской и проектной деятельности; использовать образовательные информационно-коммуникационные инструменты и ресурсы для решения учебных задач;</w:t>
            </w:r>
            <w:proofErr w:type="gramEnd"/>
          </w:p>
          <w:p w:rsidR="002B3C80" w:rsidRDefault="00E1693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- сформировать представления об аспектах культуры речи: нормативном, коммуникативном и этическом; сформировать системы знаний о номах современного русского литературного языка и их основных видах (орфоэпические, лексические, грамматические, стилистические; уметь применять знание норм современного русского литературного языка в речевой практике, корректировать устные и письменные высказывания;</w:t>
            </w:r>
            <w:proofErr w:type="gramEnd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обобщать знания об основных правилах орфографии и пунктуации, уметь применять правила орфографии и пунктуации в практике письма; уметь работать со словарями и справочниками, в том числе академическими словарями и справочниками в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lastRenderedPageBreak/>
              <w:t>электронном формате;</w:t>
            </w:r>
          </w:p>
          <w:p w:rsidR="002B3C80" w:rsidRDefault="00E1693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- уметь использовать правила русского речевого этикета в социально-культурной, учебно-научной, официально-деловой сферах общения, в повседневном общении,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интернет-коммуникации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2B3C80">
        <w:trPr>
          <w:trHeight w:val="560"/>
          <w:jc w:val="center"/>
        </w:trPr>
        <w:tc>
          <w:tcPr>
            <w:tcW w:w="2547" w:type="dxa"/>
          </w:tcPr>
          <w:p w:rsidR="002B3C80" w:rsidRDefault="00E1693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ОК 05.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      </w:r>
          </w:p>
          <w:p w:rsidR="002B3C80" w:rsidRDefault="002B3C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:rsidR="002B3C80" w:rsidRDefault="00E169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областиэстетического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воспитания:</w:t>
            </w:r>
          </w:p>
          <w:p w:rsidR="002B3C80" w:rsidRDefault="00E169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эстетическое отношение к миру, включая эстетику быта, научного и технического творчества, спорта, труда и общественных отношений;</w:t>
            </w:r>
          </w:p>
          <w:p w:rsidR="002B3C80" w:rsidRDefault="00E169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способность воспринимать различные виды искусства, традиции и творчество своего и других народов, ощущать эмоциональное воздействие искусства;</w:t>
            </w:r>
          </w:p>
          <w:p w:rsidR="002B3C80" w:rsidRDefault="00E169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убежденность в значимости для личности и общества отечественного и мирового искусства, этнических культурных традиций и народного творчества;</w:t>
            </w:r>
          </w:p>
          <w:p w:rsidR="002B3C80" w:rsidRDefault="00E169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готовность к самовыражению в разных видах искусства, стремление проявлять качества творческой личности;</w:t>
            </w:r>
          </w:p>
          <w:p w:rsidR="002B3C80" w:rsidRDefault="00E1693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Овладение универсальными коммуникативными действиями:</w:t>
            </w:r>
          </w:p>
          <w:p w:rsidR="002B3C80" w:rsidRDefault="00E1693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а) общение:</w:t>
            </w:r>
          </w:p>
          <w:p w:rsidR="002B3C80" w:rsidRDefault="00E1693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осуществлять коммуникации во всех сферах жизни;</w:t>
            </w:r>
          </w:p>
          <w:p w:rsidR="002B3C80" w:rsidRDefault="00E1693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      </w:r>
          </w:p>
          <w:p w:rsidR="002B3C80" w:rsidRDefault="00E1693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развернуто и логично излагать свою точку зрения с использованием языковых средств.</w:t>
            </w:r>
          </w:p>
        </w:tc>
        <w:tc>
          <w:tcPr>
            <w:tcW w:w="6237" w:type="dxa"/>
          </w:tcPr>
          <w:p w:rsidR="002B3C80" w:rsidRDefault="00E1693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- сформировать представления о функциях русского языка в современном мире (государственный язык Российской Федерации, язык межнационального общения, один из мировых языков); о русском языке как духовно-нравственной и культурной ценности многонационального народа России; о взаимосвязи языка и культуры, языка и истории, языка и личности; об отражении в русском языке традиционных российских духовно-нравственных ценностей;</w:t>
            </w:r>
            <w:proofErr w:type="gramEnd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сформировать ценностное отношение к русскому языку;</w:t>
            </w:r>
          </w:p>
          <w:p w:rsidR="002B3C80" w:rsidRDefault="00E1693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- сформировать знаний о признаках текста, его структуре, видах информации в тексте; уметь понимать, анализировать и комментировать основную и дополнительную, явную и скрытую (</w:t>
            </w:r>
            <w:proofErr w:type="spell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подтекстовую</w:t>
            </w:r>
            <w:proofErr w:type="spellEnd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) информацию текстов, воспринимаемых зрительно и (или) на слух; выявлять логико-смысловые отношения между предложениями в тексте; создавать тексты разных функционально-смысловых типов; тексты научного, публицистического, официально-делового стилей разных жанров (объем сочинения не менее 150 слов).</w:t>
            </w:r>
            <w:proofErr w:type="gramEnd"/>
          </w:p>
        </w:tc>
      </w:tr>
      <w:tr w:rsidR="002B3C80">
        <w:trPr>
          <w:trHeight w:val="560"/>
          <w:jc w:val="center"/>
        </w:trPr>
        <w:tc>
          <w:tcPr>
            <w:tcW w:w="2547" w:type="dxa"/>
          </w:tcPr>
          <w:p w:rsidR="002B3C80" w:rsidRDefault="00E1693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ОК 09.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Пользоваться профессиональной документацией на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государственном и иностранном языках.</w:t>
            </w:r>
          </w:p>
          <w:p w:rsidR="002B3C80" w:rsidRDefault="002B3C8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:rsidR="002B3C80" w:rsidRDefault="00E169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- наличие мотивации к обучению и личностному развитию; </w:t>
            </w:r>
          </w:p>
          <w:p w:rsidR="002B3C80" w:rsidRDefault="00E169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В области ценности научного познания:</w:t>
            </w:r>
          </w:p>
          <w:p w:rsidR="002B3C80" w:rsidRDefault="00E169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</w:p>
          <w:p w:rsidR="002B3C80" w:rsidRDefault="00E169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совершенствование языковой и читательской культуры как средства взаимодействия между людьми и познания мира;</w:t>
            </w:r>
          </w:p>
          <w:p w:rsidR="002B3C80" w:rsidRDefault="00E169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осознание ценности научной деятельности, готовность осуществлять проектную и исследовательскую деятельность индивидуально и в группе;</w:t>
            </w:r>
          </w:p>
          <w:p w:rsidR="002B3C80" w:rsidRDefault="00E169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Овладение универсальными учебными познавательными действиями:</w:t>
            </w:r>
          </w:p>
          <w:p w:rsidR="002B3C80" w:rsidRDefault="00E169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б) базовые исследовательские действия:</w:t>
            </w:r>
          </w:p>
          <w:p w:rsidR="002B3C80" w:rsidRDefault="00E1693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владеть навыками учебно-исследовательской и проектной деятельности, навыками разрешения проблем;</w:t>
            </w:r>
          </w:p>
          <w:p w:rsidR="002B3C80" w:rsidRDefault="00E1693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  <w:p w:rsidR="002B3C80" w:rsidRDefault="00E1693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овладение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      </w:r>
          </w:p>
          <w:p w:rsidR="002B3C80" w:rsidRDefault="00E1693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научного типа мышления, владение научной терминологией, ключевыми понятиями и методами;</w:t>
            </w:r>
          </w:p>
          <w:p w:rsidR="002B3C80" w:rsidRDefault="00E1693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-осуществлять целенаправленный поиск переноса средств и способов действия в профессиональную среду.</w:t>
            </w:r>
          </w:p>
        </w:tc>
        <w:tc>
          <w:tcPr>
            <w:tcW w:w="6237" w:type="dxa"/>
          </w:tcPr>
          <w:p w:rsidR="002B3C80" w:rsidRDefault="00E1693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- уметь использовать разные виды чтения и </w:t>
            </w:r>
            <w:proofErr w:type="spell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аудирования</w:t>
            </w:r>
            <w:proofErr w:type="spellEnd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, приемы информационно-смысловой переработки прочитанных и прослушанных текстов, включая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гипертекст, графику, </w:t>
            </w:r>
            <w:proofErr w:type="spell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инфографику</w:t>
            </w:r>
            <w:proofErr w:type="spellEnd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и другое (объем текста для чтения – 450-500 слов; объем прослушанного или прочитанного текста для пересказа от 250 до 300 слов); уметь создавать вторичные тексты (тезисы, аннотация, отзыв, рецензия и другое);</w:t>
            </w:r>
          </w:p>
          <w:p w:rsidR="002B3C80" w:rsidRDefault="00E1693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- обобщить знания о языке как системе, его основных единицах и уровнях: обогащение словарного запаса, расширение объема используемых в речи грамматических языковых средств; уметь анализировать единицы разных уровней, тексты разных функционально-смысловых типов, функциональных разновидностей языка (разговорная речь, функциональные стили, язык художественной литературы), различной жанровой принадлежности;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представлений о формах существования национального русского языка;</w:t>
            </w:r>
            <w:proofErr w:type="gramEnd"/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знаний о признаках литературного языка и его роли в обществе;</w:t>
            </w:r>
          </w:p>
          <w:p w:rsidR="002B3C80" w:rsidRDefault="00E1693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- обобщить знания о функциональных разновидностях языка: разговорной речи, функциональных стилях (научный, публицистический, официально-деловой), языке художественной литературы; совершенствование умений распознавать, анализировать и комментировать тексты различных функциональных разновидностей языка (разговорная речь, функциональные стили, язык художественной литературы);</w:t>
            </w:r>
          </w:p>
          <w:p w:rsidR="002B3C80" w:rsidRDefault="00E1693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- обобщить знания об изобразительно-выразительных средствах русского языка; совершенствование умений определять изобразительно-выразительные средства языка в тексте.</w:t>
            </w:r>
          </w:p>
        </w:tc>
      </w:tr>
      <w:tr w:rsidR="002B3C80">
        <w:trPr>
          <w:trHeight w:val="559"/>
          <w:jc w:val="center"/>
        </w:trPr>
        <w:tc>
          <w:tcPr>
            <w:tcW w:w="2547" w:type="dxa"/>
          </w:tcPr>
          <w:p w:rsidR="002B3C80" w:rsidRDefault="00E1693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 1.1.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приемку товаров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количеству и качеству,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наличием товаросопроводительных и иных необходимых документов</w:t>
            </w:r>
          </w:p>
        </w:tc>
        <w:tc>
          <w:tcPr>
            <w:tcW w:w="5953" w:type="dxa"/>
          </w:tcPr>
          <w:p w:rsidR="002B3C80" w:rsidRDefault="00E1693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владеть навыками учебно-исследовательской и проектной деятельности, навыками разрешения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проблем;</w:t>
            </w:r>
          </w:p>
          <w:p w:rsidR="002B3C80" w:rsidRDefault="00E1693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  <w:p w:rsidR="002B3C80" w:rsidRDefault="00E1693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научного типа мышления, владение научной терминологией, ключевыми понятиями и методами;</w:t>
            </w:r>
          </w:p>
          <w:p w:rsidR="002B3C80" w:rsidRDefault="00E1693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-осуществлять целенаправленный поиск переноса средств и способов действия в профессиональную среду.</w:t>
            </w:r>
          </w:p>
        </w:tc>
        <w:tc>
          <w:tcPr>
            <w:tcW w:w="6237" w:type="dxa"/>
          </w:tcPr>
          <w:p w:rsidR="002B3C80" w:rsidRDefault="00E1693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- использовать образовательные информационно-коммуникационные инструменты и ресурсы для решения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lastRenderedPageBreak/>
              <w:t>учебных задач;</w:t>
            </w:r>
          </w:p>
          <w:p w:rsidR="002B3C80" w:rsidRDefault="00E1693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- уметь использовать правила русского речевого этикета в социально-культурной, учебно-научной, официально-деловой сферах общения, в повседневном общении,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интернет-коммуникации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2B3C80" w:rsidRDefault="002B3C80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559"/>
          <w:jc w:val="center"/>
        </w:trPr>
        <w:tc>
          <w:tcPr>
            <w:tcW w:w="2547" w:type="dxa"/>
          </w:tcPr>
          <w:p w:rsidR="002B3C80" w:rsidRDefault="00E1693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1.2. Соблюдать санитарно-гигиенические требования к условиям и срокам хранения товаров.</w:t>
            </w:r>
          </w:p>
          <w:p w:rsidR="002B3C80" w:rsidRDefault="002B3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:rsidR="002B3C80" w:rsidRDefault="00E1693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владеть навыками учебно-исследовательской и проектной деятельности, навыками разрешения проблем;</w:t>
            </w:r>
          </w:p>
          <w:p w:rsidR="002B3C80" w:rsidRDefault="00E1693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  <w:p w:rsidR="002B3C80" w:rsidRDefault="00E1693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научного типа мышления, владение научной терминологией, ключевыми понятиями и методами;</w:t>
            </w:r>
          </w:p>
          <w:p w:rsidR="002B3C80" w:rsidRDefault="00E1693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-осуществлять целенаправленный поиск переноса средств и способов действия в профессиональную среду.</w:t>
            </w:r>
          </w:p>
        </w:tc>
        <w:tc>
          <w:tcPr>
            <w:tcW w:w="6237" w:type="dxa"/>
          </w:tcPr>
          <w:p w:rsidR="002B3C80" w:rsidRDefault="00E1693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- использовать образовательные информационно-коммуникационные инструменты и ресурсы для решения учебных задач;</w:t>
            </w:r>
          </w:p>
          <w:p w:rsidR="002B3C80" w:rsidRDefault="00E16932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- уметь использовать правила русского речевого этикета в социально-культурной, учебно-научной, официально-деловой сферах общения, в повседневном общении,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интернет-коммуникации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2B3C80" w:rsidRDefault="002B3C80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2B3C80" w:rsidRDefault="002B3C80">
      <w:pPr>
        <w:spacing w:after="0" w:line="240" w:lineRule="auto"/>
      </w:pPr>
    </w:p>
    <w:p w:rsidR="002B3C80" w:rsidRDefault="00E1693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eastAsia="ru-RU"/>
        </w:rPr>
        <w:t xml:space="preserve">1.2.3 Личностные результаты, формируемые у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eastAsia="ru-RU"/>
        </w:rPr>
        <w:t xml:space="preserve"> при освоении дисциплины «Русский язык»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2B3C80" w:rsidRDefault="002B3C80">
      <w:pPr>
        <w:tabs>
          <w:tab w:val="left" w:pos="3882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13969"/>
      </w:tblGrid>
      <w:tr w:rsidR="002B3C80">
        <w:tc>
          <w:tcPr>
            <w:tcW w:w="851" w:type="dxa"/>
            <w:shd w:val="clear" w:color="auto" w:fill="auto"/>
          </w:tcPr>
          <w:p w:rsidR="002B3C80" w:rsidRDefault="00E16932">
            <w:pPr>
              <w:tabs>
                <w:tab w:val="left" w:pos="38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3969" w:type="dxa"/>
            <w:shd w:val="clear" w:color="auto" w:fill="auto"/>
          </w:tcPr>
          <w:p w:rsidR="002B3C80" w:rsidRDefault="00E16932">
            <w:pPr>
              <w:tabs>
                <w:tab w:val="left" w:pos="38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Проявляющий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активную гражданскую позицию на основе уважения закона и правопорядка, прав и свобод сограждан, уважения к историческому и культурному наследию России. Осознанно и деятельно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выражающий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неприятие дискриминации в обществе по социальным, национальным, религиозным признакам; экстремизма, терроризма, коррупции, антигосударственной деятельности.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Обладающий опытом гражданской социально значимой деятельности (в студенческом самоуправлении, добровольчестве, экологических, природоохранных, военно-патриотических и др. объединениях, акциях, программах).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Принимающий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роль избирателя и участника общественных отношений, связанных с взаимодействием с народными избранниками.</w:t>
            </w:r>
          </w:p>
        </w:tc>
      </w:tr>
      <w:tr w:rsidR="002B3C80">
        <w:tc>
          <w:tcPr>
            <w:tcW w:w="851" w:type="dxa"/>
            <w:shd w:val="clear" w:color="auto" w:fill="auto"/>
          </w:tcPr>
          <w:p w:rsidR="002B3C80" w:rsidRDefault="00E16932">
            <w:pPr>
              <w:tabs>
                <w:tab w:val="left" w:pos="38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13969" w:type="dxa"/>
            <w:shd w:val="clear" w:color="auto" w:fill="auto"/>
          </w:tcPr>
          <w:p w:rsidR="002B3C80" w:rsidRDefault="00E169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Проявляющий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демонстрирующий уважение к труду человека, осознающий ценность собственного труда и труда других людей.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Экономически активный, ориентированный на осознанный выбор сферы профессиональной деятельности с учетом личных жизненных планов, потребностей своей семьи, российского общества.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Выражающий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осознанную готовность к получению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профессионального образования, к непрерывному образованию в течение жизни Демонстрирующий позитивное отношение к регулированию трудовых отношений.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Ориентированный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 самообразование и профессиональную переподготовку в условиях смены технологического уклада и сопутствующих социальных перемен.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Стремящийся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 формированию в сетевой среде личностно и профессионального конструктивного «цифрового следа».</w:t>
            </w:r>
          </w:p>
        </w:tc>
      </w:tr>
      <w:tr w:rsidR="002B3C80">
        <w:tc>
          <w:tcPr>
            <w:tcW w:w="851" w:type="dxa"/>
            <w:shd w:val="clear" w:color="auto" w:fill="auto"/>
          </w:tcPr>
          <w:p w:rsidR="002B3C80" w:rsidRDefault="00E16932">
            <w:pPr>
              <w:tabs>
                <w:tab w:val="left" w:pos="388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ЛР5</w:t>
            </w:r>
          </w:p>
        </w:tc>
        <w:tc>
          <w:tcPr>
            <w:tcW w:w="13969" w:type="dxa"/>
            <w:shd w:val="clear" w:color="auto" w:fill="auto"/>
          </w:tcPr>
          <w:p w:rsidR="002B3C80" w:rsidRDefault="00E169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Демонстрирующий приверженность к родной культуре, исторической памяти на основе любви к Родине, народу, малой родине, знания его истории и культуры, принятие традиционных ценностей многонационального народа России.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Выражающий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свою этнокультурную идентичность, сознающий себя патриотом народа России, деятельно выражающий чувство причастности к многонациональному народу России, к Российскому Отечеству.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Проявляющий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ценностное отношение к историческому и культурному наследию народов России, к национальным символам, праздникам, памятникам, традициям народов, проживающих в России, к соотечественникам за рубежом, поддерживающий их заинтересованность в сохранении общероссийской культурной идентичности, уважающий их права.</w:t>
            </w:r>
          </w:p>
        </w:tc>
      </w:tr>
      <w:tr w:rsidR="002B3C80">
        <w:tc>
          <w:tcPr>
            <w:tcW w:w="851" w:type="dxa"/>
            <w:shd w:val="clear" w:color="auto" w:fill="auto"/>
          </w:tcPr>
          <w:p w:rsidR="002B3C80" w:rsidRDefault="00E16932">
            <w:pPr>
              <w:tabs>
                <w:tab w:val="left" w:pos="38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proofErr w:type="gramEnd"/>
          </w:p>
        </w:tc>
        <w:tc>
          <w:tcPr>
            <w:tcW w:w="13969" w:type="dxa"/>
            <w:shd w:val="clear" w:color="auto" w:fill="auto"/>
          </w:tcPr>
          <w:p w:rsidR="002B3C80" w:rsidRDefault="00E16932">
            <w:pPr>
              <w:tabs>
                <w:tab w:val="left" w:pos="38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Ориентированный на профессиональные достижения, деятельно выражающий познавательные интересы с учетом своих способностей, образовательного и профессионального маршрута, выбранной квалификации.</w:t>
            </w:r>
          </w:p>
        </w:tc>
      </w:tr>
      <w:tr w:rsidR="002B3C80">
        <w:tc>
          <w:tcPr>
            <w:tcW w:w="851" w:type="dxa"/>
            <w:shd w:val="clear" w:color="auto" w:fill="auto"/>
          </w:tcPr>
          <w:p w:rsidR="002B3C80" w:rsidRDefault="00E16932">
            <w:pPr>
              <w:tabs>
                <w:tab w:val="left" w:pos="388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proofErr w:type="gramEnd"/>
          </w:p>
        </w:tc>
        <w:tc>
          <w:tcPr>
            <w:tcW w:w="13969" w:type="dxa"/>
            <w:shd w:val="clear" w:color="auto" w:fill="auto"/>
          </w:tcPr>
          <w:p w:rsidR="002B3C80" w:rsidRDefault="00E16932">
            <w:pPr>
              <w:tabs>
                <w:tab w:val="left" w:pos="38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Осознающий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деятельно выражающий приоритетную ценность каждой человеческой жизни, уважающий достоинство личности каждого человека, собственную и чужую уникальность, свободу мировоззренческого выбора, самоопределения.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Проявляющий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бережливое и чуткое отношение к религиозной принадлежности каждого человека, предупредительный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в отношении выражения прав и законных интересов других людей.</w:t>
            </w:r>
          </w:p>
        </w:tc>
      </w:tr>
      <w:tr w:rsidR="002B3C80">
        <w:tc>
          <w:tcPr>
            <w:tcW w:w="851" w:type="dxa"/>
            <w:shd w:val="clear" w:color="auto" w:fill="auto"/>
          </w:tcPr>
          <w:p w:rsidR="002B3C80" w:rsidRDefault="00E16932">
            <w:pPr>
              <w:tabs>
                <w:tab w:val="left" w:pos="388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ЛР8</w:t>
            </w:r>
          </w:p>
        </w:tc>
        <w:tc>
          <w:tcPr>
            <w:tcW w:w="13969" w:type="dxa"/>
            <w:shd w:val="clear" w:color="auto" w:fill="auto"/>
          </w:tcPr>
          <w:p w:rsidR="002B3C80" w:rsidRDefault="00E16932">
            <w:pPr>
              <w:tabs>
                <w:tab w:val="left" w:pos="38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Проявляющий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демонстрирующий уважение законных интересов и прав представителей различных этнокультурных, социальных, конфессиональных групп в российском обществе; национального достоинства, религиозных убеждений с учётом соблюдения необходимости обеспечения конституционных прав и свобод граждан.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Понимающий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деятельно выражающий ценность межрелигиозного и межнационального согласия людей, граждан, народов в России.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Выражающий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сопричастность к преумножению и трансляции культурных традиций и ценностей многонационального российского государства, включенный в общественные инициативы, направленные на их сохранение.</w:t>
            </w:r>
          </w:p>
        </w:tc>
      </w:tr>
      <w:tr w:rsidR="002B3C80">
        <w:tc>
          <w:tcPr>
            <w:tcW w:w="851" w:type="dxa"/>
            <w:shd w:val="clear" w:color="auto" w:fill="auto"/>
          </w:tcPr>
          <w:p w:rsidR="002B3C80" w:rsidRDefault="00E16932">
            <w:pPr>
              <w:tabs>
                <w:tab w:val="left" w:pos="38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ЛР11</w:t>
            </w:r>
          </w:p>
        </w:tc>
        <w:tc>
          <w:tcPr>
            <w:tcW w:w="13969" w:type="dxa"/>
            <w:shd w:val="clear" w:color="auto" w:fill="auto"/>
          </w:tcPr>
          <w:p w:rsidR="002B3C80" w:rsidRDefault="00E169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Проявляющий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уважение к эстетическим ценностям, обладающий основами эстетической культуры. Критически оценивающий и деятельно проявляющий понимание эмоционального воздействия искусства, его влияния на душевное состояние и поведение людей. Бережливо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относящийся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 культуре как средству коммуникации и самовыражения в обществе, выражающий сопричастность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к нравственным нормам, традициям в искусстве.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Ориентированный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 собственное самовыражение в разных видах искусства, художественном творчестве с учётом российских традиционных духовно-нравственных ценностей, эстетическом обустройстве собственного быта.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Разделяющий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ценности отечественного и мирового художественного наследия, роли народных традиций и народного творчества в искусстве.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Выражающий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ценностное отношение к технической и промышленной эстетике.</w:t>
            </w:r>
          </w:p>
        </w:tc>
      </w:tr>
      <w:tr w:rsidR="002B3C80">
        <w:tc>
          <w:tcPr>
            <w:tcW w:w="851" w:type="dxa"/>
            <w:shd w:val="clear" w:color="auto" w:fill="auto"/>
          </w:tcPr>
          <w:p w:rsidR="002B3C80" w:rsidRDefault="00E16932">
            <w:pPr>
              <w:tabs>
                <w:tab w:val="left" w:pos="38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ЛР25</w:t>
            </w:r>
          </w:p>
        </w:tc>
        <w:tc>
          <w:tcPr>
            <w:tcW w:w="13969" w:type="dxa"/>
            <w:shd w:val="clear" w:color="auto" w:fill="auto"/>
          </w:tcPr>
          <w:p w:rsidR="002B3C80" w:rsidRDefault="00E16932">
            <w:pPr>
              <w:tabs>
                <w:tab w:val="left" w:pos="38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Способный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трудовой профессиональной деятельности как к возможности участия в решении личных, региональных, общественных, государственных, общенациональных проблем.</w:t>
            </w:r>
          </w:p>
        </w:tc>
      </w:tr>
    </w:tbl>
    <w:p w:rsidR="002B3C80" w:rsidRDefault="002B3C80"/>
    <w:p w:rsidR="002B3C80" w:rsidRDefault="002B3C80">
      <w:pPr>
        <w:sectPr w:rsidR="002B3C80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B3C80" w:rsidRDefault="00E16932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zh-CN" w:eastAsia="ru-RU"/>
        </w:rPr>
      </w:pPr>
      <w:bookmarkStart w:id="0" w:name="_Toc124938100"/>
      <w:r>
        <w:rPr>
          <w:rFonts w:ascii="Times New Roman" w:eastAsia="Calibri" w:hAnsi="Times New Roman" w:cs="Times New Roman"/>
          <w:b/>
          <w:bCs/>
          <w:sz w:val="24"/>
          <w:szCs w:val="24"/>
          <w:lang w:val="zh-CN" w:eastAsia="ru-RU"/>
        </w:rPr>
        <w:lastRenderedPageBreak/>
        <w:t>2. СТРУКТУРА И СОДЕРЖАНИЕ ОБЩЕОБРАЗОВАТЕЛЬНОЙ ДИСЦИПЛИНЫ</w:t>
      </w:r>
      <w:bookmarkEnd w:id="0"/>
    </w:p>
    <w:p w:rsidR="002B3C80" w:rsidRDefault="002B3C8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3C80" w:rsidRDefault="00E1693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Объем дисциплины и виды учебной работы</w:t>
      </w:r>
    </w:p>
    <w:p w:rsidR="002B3C80" w:rsidRDefault="002B3C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tbl>
      <w:tblPr>
        <w:tblW w:w="97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45"/>
        <w:gridCol w:w="1844"/>
      </w:tblGrid>
      <w:tr w:rsidR="002B3C80">
        <w:trPr>
          <w:trHeight w:val="485"/>
        </w:trPr>
        <w:tc>
          <w:tcPr>
            <w:tcW w:w="7945" w:type="dxa"/>
            <w:shd w:val="clear" w:color="auto" w:fill="auto"/>
          </w:tcPr>
          <w:p w:rsidR="002B3C80" w:rsidRDefault="00E169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shd w:val="clear" w:color="auto" w:fill="auto"/>
          </w:tcPr>
          <w:p w:rsidR="002B3C80" w:rsidRDefault="00E169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Объем в часах</w:t>
            </w:r>
          </w:p>
        </w:tc>
      </w:tr>
      <w:tr w:rsidR="002B3C80">
        <w:trPr>
          <w:trHeight w:val="485"/>
        </w:trPr>
        <w:tc>
          <w:tcPr>
            <w:tcW w:w="7945" w:type="dxa"/>
            <w:shd w:val="clear" w:color="auto" w:fill="auto"/>
          </w:tcPr>
          <w:p w:rsidR="002B3C80" w:rsidRDefault="00E16932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Объем образовательной программы дисциплины</w:t>
            </w:r>
          </w:p>
        </w:tc>
        <w:tc>
          <w:tcPr>
            <w:tcW w:w="1844" w:type="dxa"/>
            <w:shd w:val="clear" w:color="auto" w:fill="auto"/>
          </w:tcPr>
          <w:p w:rsidR="002B3C80" w:rsidRDefault="00E169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  <w:tr w:rsidR="002B3C80">
        <w:trPr>
          <w:trHeight w:val="485"/>
        </w:trPr>
        <w:tc>
          <w:tcPr>
            <w:tcW w:w="7945" w:type="dxa"/>
            <w:shd w:val="clear" w:color="auto" w:fill="auto"/>
          </w:tcPr>
          <w:p w:rsidR="002B3C80" w:rsidRDefault="00E16932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т. ч.</w:t>
            </w:r>
          </w:p>
        </w:tc>
        <w:tc>
          <w:tcPr>
            <w:tcW w:w="1844" w:type="dxa"/>
            <w:shd w:val="clear" w:color="auto" w:fill="auto"/>
          </w:tcPr>
          <w:p w:rsidR="002B3C80" w:rsidRDefault="002B3C80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485"/>
        </w:trPr>
        <w:tc>
          <w:tcPr>
            <w:tcW w:w="7945" w:type="dxa"/>
            <w:shd w:val="clear" w:color="auto" w:fill="auto"/>
          </w:tcPr>
          <w:p w:rsidR="002B3C80" w:rsidRDefault="00E16932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Основное содержание</w:t>
            </w:r>
          </w:p>
        </w:tc>
        <w:tc>
          <w:tcPr>
            <w:tcW w:w="1844" w:type="dxa"/>
            <w:shd w:val="clear" w:color="auto" w:fill="auto"/>
          </w:tcPr>
          <w:p w:rsidR="002B3C80" w:rsidRDefault="00E169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</w:t>
            </w:r>
          </w:p>
        </w:tc>
      </w:tr>
      <w:tr w:rsidR="002B3C80">
        <w:trPr>
          <w:trHeight w:val="517"/>
        </w:trPr>
        <w:tc>
          <w:tcPr>
            <w:tcW w:w="9789" w:type="dxa"/>
            <w:gridSpan w:val="2"/>
            <w:vAlign w:val="center"/>
          </w:tcPr>
          <w:p w:rsidR="002B3C80" w:rsidRDefault="00E16932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 ч.:</w:t>
            </w:r>
          </w:p>
        </w:tc>
      </w:tr>
      <w:tr w:rsidR="002B3C80">
        <w:trPr>
          <w:trHeight w:val="517"/>
        </w:trPr>
        <w:tc>
          <w:tcPr>
            <w:tcW w:w="7945" w:type="dxa"/>
            <w:vAlign w:val="center"/>
          </w:tcPr>
          <w:p w:rsidR="002B3C80" w:rsidRDefault="00E16932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теоретическое обучение</w:t>
            </w:r>
          </w:p>
        </w:tc>
        <w:tc>
          <w:tcPr>
            <w:tcW w:w="1844" w:type="dxa"/>
            <w:vAlign w:val="center"/>
          </w:tcPr>
          <w:p w:rsidR="002B3C80" w:rsidRDefault="00E169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2B3C80">
        <w:trPr>
          <w:trHeight w:val="517"/>
        </w:trPr>
        <w:tc>
          <w:tcPr>
            <w:tcW w:w="7945" w:type="dxa"/>
            <w:vAlign w:val="center"/>
          </w:tcPr>
          <w:p w:rsidR="002B3C80" w:rsidRDefault="00E16932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844" w:type="dxa"/>
            <w:vAlign w:val="center"/>
          </w:tcPr>
          <w:p w:rsidR="002B3C80" w:rsidRDefault="00E169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2B3C80">
        <w:trPr>
          <w:trHeight w:val="517"/>
        </w:trPr>
        <w:tc>
          <w:tcPr>
            <w:tcW w:w="7945" w:type="dxa"/>
            <w:vAlign w:val="center"/>
          </w:tcPr>
          <w:p w:rsidR="002B3C80" w:rsidRDefault="00E16932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Профессионально ориентированное содержание (содержание прикладного модуля)</w:t>
            </w:r>
          </w:p>
        </w:tc>
        <w:tc>
          <w:tcPr>
            <w:tcW w:w="1844" w:type="dxa"/>
            <w:vAlign w:val="center"/>
          </w:tcPr>
          <w:p w:rsidR="002B3C80" w:rsidRDefault="00E169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2B3C80">
        <w:trPr>
          <w:trHeight w:val="517"/>
        </w:trPr>
        <w:tc>
          <w:tcPr>
            <w:tcW w:w="7945" w:type="dxa"/>
            <w:vAlign w:val="center"/>
          </w:tcPr>
          <w:p w:rsidR="002B3C80" w:rsidRDefault="00E16932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 ч.:</w:t>
            </w:r>
          </w:p>
        </w:tc>
        <w:tc>
          <w:tcPr>
            <w:tcW w:w="1844" w:type="dxa"/>
            <w:vAlign w:val="center"/>
          </w:tcPr>
          <w:p w:rsidR="002B3C80" w:rsidRDefault="002B3C80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517"/>
        </w:trPr>
        <w:tc>
          <w:tcPr>
            <w:tcW w:w="7945" w:type="dxa"/>
            <w:vAlign w:val="center"/>
          </w:tcPr>
          <w:p w:rsidR="002B3C80" w:rsidRDefault="00E16932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теоретическое обучение</w:t>
            </w:r>
          </w:p>
        </w:tc>
        <w:tc>
          <w:tcPr>
            <w:tcW w:w="1844" w:type="dxa"/>
            <w:vAlign w:val="center"/>
          </w:tcPr>
          <w:p w:rsidR="002B3C80" w:rsidRDefault="00E169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2B3C80">
        <w:trPr>
          <w:trHeight w:val="517"/>
        </w:trPr>
        <w:tc>
          <w:tcPr>
            <w:tcW w:w="7945" w:type="dxa"/>
            <w:vAlign w:val="center"/>
          </w:tcPr>
          <w:p w:rsidR="002B3C80" w:rsidRDefault="00E16932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844" w:type="dxa"/>
            <w:vAlign w:val="center"/>
          </w:tcPr>
          <w:p w:rsidR="002B3C80" w:rsidRDefault="00E169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2B3C80">
        <w:trPr>
          <w:trHeight w:val="68"/>
        </w:trPr>
        <w:tc>
          <w:tcPr>
            <w:tcW w:w="7945" w:type="dxa"/>
            <w:vAlign w:val="center"/>
          </w:tcPr>
          <w:p w:rsidR="002B3C80" w:rsidRDefault="00E16932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аттестация (экзамен)</w:t>
            </w:r>
          </w:p>
        </w:tc>
        <w:tc>
          <w:tcPr>
            <w:tcW w:w="1844" w:type="dxa"/>
            <w:vAlign w:val="center"/>
          </w:tcPr>
          <w:p w:rsidR="002B3C80" w:rsidRDefault="00E169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2B3C80">
        <w:trPr>
          <w:trHeight w:val="68"/>
        </w:trPr>
        <w:tc>
          <w:tcPr>
            <w:tcW w:w="7945" w:type="dxa"/>
            <w:vAlign w:val="center"/>
          </w:tcPr>
          <w:p w:rsidR="002B3C80" w:rsidRDefault="00E16932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844" w:type="dxa"/>
            <w:vAlign w:val="center"/>
          </w:tcPr>
          <w:p w:rsidR="002B3C80" w:rsidRDefault="00E16932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</w:tbl>
    <w:p w:rsidR="002B3C80" w:rsidRDefault="002B3C80"/>
    <w:p w:rsidR="002B3C80" w:rsidRDefault="002B3C80"/>
    <w:p w:rsidR="002B3C80" w:rsidRDefault="002B3C80">
      <w:pPr>
        <w:sectPr w:rsidR="002B3C8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B3C80" w:rsidRDefault="00E16932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>2.2. Тематический план и содержание дисциплины</w:t>
      </w:r>
    </w:p>
    <w:p w:rsidR="002B3C80" w:rsidRDefault="002B3C80">
      <w:pPr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2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76"/>
        <w:gridCol w:w="9240"/>
        <w:gridCol w:w="1418"/>
        <w:gridCol w:w="1982"/>
      </w:tblGrid>
      <w:tr w:rsidR="002B3C80">
        <w:trPr>
          <w:trHeight w:val="20"/>
        </w:trPr>
        <w:tc>
          <w:tcPr>
            <w:tcW w:w="900" w:type="pct"/>
            <w:shd w:val="clear" w:color="auto" w:fill="auto"/>
            <w:vAlign w:val="center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2997" w:type="pct"/>
            <w:shd w:val="clear" w:color="auto" w:fill="auto"/>
            <w:vAlign w:val="center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 (основное и профессионально-ориентированное), лабораторные и практические занятия, прикладной модуль (при наличии)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Формируемые компетенции</w:t>
            </w:r>
          </w:p>
        </w:tc>
      </w:tr>
      <w:tr w:rsidR="002B3C80">
        <w:trPr>
          <w:trHeight w:val="20"/>
        </w:trPr>
        <w:tc>
          <w:tcPr>
            <w:tcW w:w="90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3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2B3C80">
        <w:trPr>
          <w:trHeight w:val="20"/>
        </w:trPr>
        <w:tc>
          <w:tcPr>
            <w:tcW w:w="5000" w:type="pct"/>
            <w:gridSpan w:val="4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содержание</w:t>
            </w:r>
          </w:p>
        </w:tc>
      </w:tr>
      <w:tr w:rsidR="002B3C80">
        <w:trPr>
          <w:trHeight w:val="20"/>
        </w:trPr>
        <w:tc>
          <w:tcPr>
            <w:tcW w:w="3897" w:type="pct"/>
            <w:gridSpan w:val="2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1. Язык и речь. Язык как средство общения и форма существования национальной культуры.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3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05;</w:t>
            </w:r>
          </w:p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, ЛР4, ЛР5, ЛР6, ЛР7, ЛР8, ЛР11, ЛР25.</w:t>
            </w:r>
          </w:p>
        </w:tc>
      </w:tr>
      <w:tr w:rsidR="002B3C80">
        <w:trPr>
          <w:trHeight w:val="182"/>
        </w:trPr>
        <w:tc>
          <w:tcPr>
            <w:tcW w:w="900" w:type="pct"/>
            <w:vMerge w:val="restar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1.1. Основные функции языка в современном обществе.</w:t>
            </w: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содержание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3" w:type="pct"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182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функции языка в современном обществе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Происхождение языка (различные гипотезы). Язык как естественная и небиологическая система знаков.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Язык и мышление. Языковая и речевая компетенция. Социальная природа языка. Этапы культурного развития языка.  Основные принципы русской орфографии: морфологический, фонетический, исторический. Реформы русской орфографии.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vMerge w:val="restar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05;</w:t>
            </w:r>
          </w:p>
          <w:p w:rsidR="002B3C80" w:rsidRDefault="00E16932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, ЛР4, ЛР5, ЛР6, ЛР7, ЛР8, ЛР11, ЛР25.</w:t>
            </w:r>
          </w:p>
        </w:tc>
      </w:tr>
      <w:tr w:rsidR="002B3C80">
        <w:trPr>
          <w:trHeight w:val="182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460" w:type="pct"/>
            <w:shd w:val="clear" w:color="auto" w:fill="auto"/>
          </w:tcPr>
          <w:p w:rsidR="002B3C80" w:rsidRDefault="002B3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198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№1.О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4"/>
                <w:szCs w:val="24"/>
                <w:lang w:eastAsia="ru-RU"/>
              </w:rPr>
              <w:t>сновные функции языка и формы их реализации в современном обществе.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26"/>
        </w:trPr>
        <w:tc>
          <w:tcPr>
            <w:tcW w:w="900" w:type="pct"/>
            <w:vMerge w:val="restar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1.2 Происхождение русского языка. Индоевропейская языковая семья. Этапы формирования русской лексики.</w:t>
            </w: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содержание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1412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Происхождение русского языка.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Индоевропейская языковая семья. Этапы формирования русской лексики.</w:t>
            </w:r>
          </w:p>
          <w:p w:rsidR="002B3C80" w:rsidRDefault="00E16932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Заимствования из различных языков как показатель межкультурных связей. Признаки заимствованного слова. Этапы освоения заимствованных слов. </w:t>
            </w:r>
          </w:p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и произношение заимствованных слов. Заимствованные слова в профессиональной лексике. Словарь специальности.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3" w:type="pct"/>
            <w:vMerge w:val="restar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05;</w:t>
            </w:r>
          </w:p>
          <w:p w:rsidR="002B3C80" w:rsidRDefault="00E16932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, ЛР4, ЛР5, ЛР6, ЛР7, ЛР8, ЛР11, ЛР25.</w:t>
            </w:r>
          </w:p>
        </w:tc>
      </w:tr>
      <w:tr w:rsidR="002B3C80">
        <w:trPr>
          <w:trHeight w:val="323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</w:p>
        </w:tc>
        <w:tc>
          <w:tcPr>
            <w:tcW w:w="460" w:type="pct"/>
            <w:shd w:val="clear" w:color="auto" w:fill="auto"/>
          </w:tcPr>
          <w:p w:rsidR="002B3C80" w:rsidRDefault="002B3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42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№2.Признаки заимствованного слова. Этапы освоения заимствованных слов.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0"/>
        </w:trPr>
        <w:tc>
          <w:tcPr>
            <w:tcW w:w="900" w:type="pct"/>
            <w:vMerge w:val="restart"/>
            <w:shd w:val="clear" w:color="auto" w:fill="auto"/>
          </w:tcPr>
          <w:p w:rsidR="002B3C80" w:rsidRDefault="00E16932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1.3. Язык как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система знаков.</w:t>
            </w: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Основное содержание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shd w:val="clear" w:color="auto" w:fill="auto"/>
          </w:tcPr>
          <w:p w:rsidR="002B3C80" w:rsidRDefault="002B3C80">
            <w:pPr>
              <w:widowControl w:val="0"/>
              <w:shd w:val="clear" w:color="auto" w:fill="FFFFFF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742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Язык как система знаков.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Структура языкового знака. Слово и его значение. Лексическое и грамматическое значение слова. Звук и буква. Уровни языковой системы и единицы этих уровней. Принципы выделения частей речи в русском языке.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3" w:type="pct"/>
            <w:vMerge w:val="restar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05;</w:t>
            </w:r>
          </w:p>
          <w:p w:rsidR="002B3C80" w:rsidRDefault="00E16932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, ЛР4, ЛР5, ЛР6, ЛР7, ЛР8, ЛР11, ЛР25.</w:t>
            </w:r>
          </w:p>
        </w:tc>
      </w:tr>
      <w:tr w:rsidR="002B3C80">
        <w:trPr>
          <w:trHeight w:val="2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</w:p>
        </w:tc>
        <w:tc>
          <w:tcPr>
            <w:tcW w:w="460" w:type="pct"/>
            <w:shd w:val="clear" w:color="auto" w:fill="auto"/>
          </w:tcPr>
          <w:p w:rsidR="002B3C80" w:rsidRDefault="002B3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№3. Принципы русской орфографии.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0"/>
        </w:trPr>
        <w:tc>
          <w:tcPr>
            <w:tcW w:w="3897" w:type="pct"/>
            <w:gridSpan w:val="2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2. Фонетика, морфология и орфография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43" w:type="pct"/>
            <w:shd w:val="clear" w:color="auto" w:fill="auto"/>
          </w:tcPr>
          <w:p w:rsidR="002B3C80" w:rsidRDefault="00E16932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04; ОК 05;</w:t>
            </w:r>
          </w:p>
          <w:p w:rsidR="002B3C80" w:rsidRDefault="00E16932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, ЛР4, ЛР5, ЛР6, ЛР7, ЛР8, ЛР11, ЛР25.</w:t>
            </w:r>
          </w:p>
        </w:tc>
      </w:tr>
      <w:tr w:rsidR="002B3C80">
        <w:trPr>
          <w:trHeight w:val="20"/>
        </w:trPr>
        <w:tc>
          <w:tcPr>
            <w:tcW w:w="900" w:type="pct"/>
            <w:vMerge w:val="restart"/>
            <w:shd w:val="clear" w:color="auto" w:fill="auto"/>
          </w:tcPr>
          <w:p w:rsidR="002B3C80" w:rsidRDefault="00E16932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2.1. Фонетика и орфоэпия.</w:t>
            </w: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содержание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3" w:type="pct"/>
            <w:shd w:val="clear" w:color="auto" w:fill="auto"/>
          </w:tcPr>
          <w:p w:rsidR="002B3C80" w:rsidRDefault="002B3C80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Фонетика и орфоэпия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Соотношение звука и фонемы, звука и буквы. Чередования звуков: позиционные и исторические. Основные виды языковых норм: орфоэпические (произносительные и акцентологические). Основные правила произношения гласных, согласных звуков. Характеристика русского ударения (разноместное, подвижное). Орфоэпия и орфоэпические нормы.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vMerge w:val="restart"/>
            <w:shd w:val="clear" w:color="auto" w:fill="auto"/>
          </w:tcPr>
          <w:p w:rsidR="002B3C80" w:rsidRDefault="00E16932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04; ОК 05;</w:t>
            </w:r>
          </w:p>
          <w:p w:rsidR="002B3C80" w:rsidRDefault="00E16932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, ЛР4, ЛР5, ЛР6, ЛР7, ЛР8, ЛР11, ЛР25.</w:t>
            </w:r>
          </w:p>
        </w:tc>
      </w:tr>
      <w:tr w:rsidR="002B3C80">
        <w:trPr>
          <w:trHeight w:val="2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</w:p>
        </w:tc>
        <w:tc>
          <w:tcPr>
            <w:tcW w:w="460" w:type="pct"/>
            <w:shd w:val="clear" w:color="auto" w:fill="auto"/>
          </w:tcPr>
          <w:p w:rsidR="002B3C80" w:rsidRDefault="002B3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Практическая работа №4.Орфография. Безударные гласные в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корне слова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 проверяемые, непроверяемые, чередующиеся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0"/>
        </w:trPr>
        <w:tc>
          <w:tcPr>
            <w:tcW w:w="900" w:type="pct"/>
            <w:vMerge w:val="restart"/>
            <w:shd w:val="clear" w:color="auto" w:fill="auto"/>
          </w:tcPr>
          <w:p w:rsidR="002B3C80" w:rsidRDefault="00E16932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2.2.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Морфемика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словообразование.</w:t>
            </w: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содержание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3" w:type="pct"/>
            <w:shd w:val="clear" w:color="auto" w:fill="auto"/>
          </w:tcPr>
          <w:p w:rsidR="002B3C80" w:rsidRDefault="002B3C80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Морфемика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 словообразование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Морфемная структура слова. Морфема как единица языка. Классификация морфем: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корневые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служебные. Словообразование. Морфологические способы словообразования. Неморфологические способы словообразования. Словообразование и формообразование.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vMerge w:val="restart"/>
            <w:shd w:val="clear" w:color="auto" w:fill="auto"/>
          </w:tcPr>
          <w:p w:rsidR="002B3C80" w:rsidRDefault="00E16932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04; ОК 05;</w:t>
            </w:r>
          </w:p>
          <w:p w:rsidR="002B3C80" w:rsidRDefault="00E16932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, ЛР4, ЛР5, ЛР6, ЛР7, ЛР8, ЛР11, ЛР25.</w:t>
            </w:r>
          </w:p>
        </w:tc>
      </w:tr>
      <w:tr w:rsidR="002B3C80">
        <w:trPr>
          <w:trHeight w:val="2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</w:p>
        </w:tc>
        <w:tc>
          <w:tcPr>
            <w:tcW w:w="460" w:type="pct"/>
            <w:shd w:val="clear" w:color="auto" w:fill="auto"/>
          </w:tcPr>
          <w:p w:rsidR="002B3C80" w:rsidRDefault="002B3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№5.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Правописание звонких и глухих согласных, непроизносимых согласных. Правописание гласных после шипящих. Правописание Ъ и Ь. Правописание приставок на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–З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(-С), ПРЕ-/ПРИ-, гласных после приставок.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0"/>
        </w:trPr>
        <w:tc>
          <w:tcPr>
            <w:tcW w:w="900" w:type="pct"/>
            <w:vMerge w:val="restart"/>
            <w:shd w:val="clear" w:color="auto" w:fill="auto"/>
          </w:tcPr>
          <w:p w:rsidR="002B3C80" w:rsidRDefault="00E16932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2.3. Имя существительное как часть речи.</w:t>
            </w: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содержание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shd w:val="clear" w:color="auto" w:fill="auto"/>
          </w:tcPr>
          <w:p w:rsidR="002B3C80" w:rsidRDefault="002B3C80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Лексико-грамматические разряды существительных: конкретные, абстрактные, вещественные, собирательные, единичные. Грамматические категории имени существительного: род, число, падеж. Склонение имен существительных.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3" w:type="pct"/>
            <w:vMerge w:val="restart"/>
            <w:shd w:val="clear" w:color="auto" w:fill="auto"/>
          </w:tcPr>
          <w:p w:rsidR="002B3C80" w:rsidRDefault="00E16932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04; ОК 05;</w:t>
            </w:r>
          </w:p>
          <w:p w:rsidR="002B3C80" w:rsidRDefault="00E16932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, ЛР4, ЛР5, ЛР6, ЛР7, ЛР8, ЛР11, ЛР25.</w:t>
            </w:r>
          </w:p>
        </w:tc>
      </w:tr>
      <w:tr w:rsidR="002B3C80">
        <w:trPr>
          <w:trHeight w:val="2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</w:p>
        </w:tc>
        <w:tc>
          <w:tcPr>
            <w:tcW w:w="460" w:type="pct"/>
            <w:shd w:val="clear" w:color="auto" w:fill="auto"/>
          </w:tcPr>
          <w:p w:rsidR="002B3C80" w:rsidRDefault="002B3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Практическое занятие №6.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Правописание суффиксов и окончаний имен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существительных. Правописание сложных имен существительных.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380"/>
        </w:trPr>
        <w:tc>
          <w:tcPr>
            <w:tcW w:w="900" w:type="pct"/>
            <w:vMerge w:val="restar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 2.4. Имя прилагательное как часть речи.</w:t>
            </w: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содержание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shd w:val="clear" w:color="auto" w:fill="auto"/>
          </w:tcPr>
          <w:p w:rsidR="002B3C80" w:rsidRDefault="002B3C80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38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Лексико-грамматические разряды прилагательных. Разряды прилагательных: качественные, относительные, притяжательные. Степени сравнения имен прилагательных. Полная и краткая форма имен прилагательных. Семантико-стилистические различия между краткими и полными формами. Грамматические категории имени прилагательного: род, число, падеж.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3" w:type="pct"/>
            <w:vMerge w:val="restart"/>
            <w:shd w:val="clear" w:color="auto" w:fill="auto"/>
          </w:tcPr>
          <w:p w:rsidR="002B3C80" w:rsidRDefault="00E16932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04; ОК 05;</w:t>
            </w:r>
          </w:p>
          <w:p w:rsidR="002B3C80" w:rsidRDefault="00E16932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, ЛР4, ЛР5, ЛР6, ЛР7, ЛР8, ЛР11, ЛР25.</w:t>
            </w:r>
          </w:p>
        </w:tc>
      </w:tr>
      <w:tr w:rsidR="002B3C80">
        <w:trPr>
          <w:trHeight w:val="6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</w:p>
        </w:tc>
        <w:tc>
          <w:tcPr>
            <w:tcW w:w="460" w:type="pct"/>
            <w:shd w:val="clear" w:color="auto" w:fill="auto"/>
          </w:tcPr>
          <w:p w:rsidR="002B3C80" w:rsidRDefault="002B3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4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Практическое занятие №7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Правописание суффиксов и окончаний имен прилагательных. Правописание сложных имен прилагательных. 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0"/>
        </w:trPr>
        <w:tc>
          <w:tcPr>
            <w:tcW w:w="900" w:type="pct"/>
            <w:vMerge w:val="restar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2.5. Имя числительное как часть речи.</w:t>
            </w: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содержание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shd w:val="clear" w:color="auto" w:fill="auto"/>
          </w:tcPr>
          <w:p w:rsidR="002B3C80" w:rsidRDefault="002B3C80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40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Лексико-грамматические разряды имен числительных: количественные, порядковые, собирательные. Типы склонения имен числительных. Лексическая сочетаемость собирательных числительных.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3" w:type="pct"/>
            <w:vMerge w:val="restart"/>
            <w:shd w:val="clear" w:color="auto" w:fill="auto"/>
          </w:tcPr>
          <w:p w:rsidR="002B3C80" w:rsidRDefault="00E16932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04; ОК 05;</w:t>
            </w:r>
          </w:p>
          <w:p w:rsidR="002B3C80" w:rsidRDefault="00E16932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, ЛР4, ЛР5, ЛР6, ЛР7, ЛР8, ЛР11, ЛР25.</w:t>
            </w:r>
          </w:p>
        </w:tc>
      </w:tr>
      <w:tr w:rsidR="002B3C80">
        <w:trPr>
          <w:trHeight w:val="2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</w:p>
        </w:tc>
        <w:tc>
          <w:tcPr>
            <w:tcW w:w="460" w:type="pct"/>
            <w:shd w:val="clear" w:color="auto" w:fill="auto"/>
          </w:tcPr>
          <w:p w:rsidR="002B3C80" w:rsidRDefault="002B3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Правописание числительных. Возможности использования цифр. Числительные и единицы измерения в профессиональной деятельности.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0"/>
        </w:trPr>
        <w:tc>
          <w:tcPr>
            <w:tcW w:w="900" w:type="pct"/>
            <w:vMerge w:val="restar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2.6. Местоимение как часть речи.</w:t>
            </w: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содержание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3" w:type="pct"/>
            <w:shd w:val="clear" w:color="auto" w:fill="auto"/>
          </w:tcPr>
          <w:p w:rsidR="002B3C80" w:rsidRDefault="002B3C80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Разряды местоимений по семантике: личные, возвратное, притяжательные, вопросительные, относительные, неопределенные, отрицательные, указательные, определительные.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Дефисное написание местоимений.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vMerge w:val="restart"/>
            <w:shd w:val="clear" w:color="auto" w:fill="auto"/>
          </w:tcPr>
          <w:p w:rsidR="002B3C80" w:rsidRDefault="00E16932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04; ОК 05;</w:t>
            </w:r>
          </w:p>
          <w:p w:rsidR="002B3C80" w:rsidRDefault="00E16932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, ЛР4, ЛР5, ЛР6, ЛР7, ЛР8, ЛР11, ЛР25.</w:t>
            </w:r>
          </w:p>
        </w:tc>
      </w:tr>
      <w:tr w:rsidR="002B3C80">
        <w:trPr>
          <w:trHeight w:val="2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</w:p>
        </w:tc>
        <w:tc>
          <w:tcPr>
            <w:tcW w:w="460" w:type="pct"/>
            <w:shd w:val="clear" w:color="auto" w:fill="auto"/>
          </w:tcPr>
          <w:p w:rsidR="002B3C80" w:rsidRDefault="002B3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Правописание числительных. Правописание местоимений с частицами НЕ и НИ.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40"/>
        </w:trPr>
        <w:tc>
          <w:tcPr>
            <w:tcW w:w="900" w:type="pct"/>
            <w:vMerge w:val="restar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2.7. Глагол как часть речи.</w:t>
            </w: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содержание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3" w:type="pct"/>
            <w:shd w:val="clear" w:color="auto" w:fill="auto"/>
          </w:tcPr>
          <w:p w:rsidR="002B3C80" w:rsidRDefault="002B3C80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2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грамматических категорий глагола (вид, переходность, залог, наклонение, время, лицо, число, род).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Основа настоящего (будущего) времени глагола и основа инфинитива (прошедшего времени); их формообразующие функции.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vMerge w:val="restart"/>
            <w:shd w:val="clear" w:color="auto" w:fill="auto"/>
          </w:tcPr>
          <w:p w:rsidR="002B3C80" w:rsidRDefault="00E16932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04; ОК 05;</w:t>
            </w:r>
          </w:p>
          <w:p w:rsidR="002B3C80" w:rsidRDefault="00E16932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, ЛР4, ЛР5, ЛР6, ЛР7, ЛР8, ЛР11, ЛР25.</w:t>
            </w:r>
          </w:p>
        </w:tc>
      </w:tr>
      <w:tr w:rsidR="002B3C80">
        <w:trPr>
          <w:trHeight w:val="22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</w:p>
        </w:tc>
        <w:tc>
          <w:tcPr>
            <w:tcW w:w="460" w:type="pct"/>
            <w:shd w:val="clear" w:color="auto" w:fill="auto"/>
          </w:tcPr>
          <w:p w:rsidR="002B3C80" w:rsidRDefault="002B3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313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№10.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Правописание окончаний и суффиксов глаголов.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40"/>
        </w:trPr>
        <w:tc>
          <w:tcPr>
            <w:tcW w:w="900" w:type="pct"/>
            <w:vMerge w:val="restar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2.8. Причастие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деепричастие как особые формы глагола.</w:t>
            </w: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Основное содержание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3" w:type="pct"/>
            <w:shd w:val="clear" w:color="auto" w:fill="auto"/>
          </w:tcPr>
          <w:p w:rsidR="002B3C80" w:rsidRDefault="002B3C80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658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Действительные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страдательные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причастия и способы их образования. Краткие и полные формы причастий.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vMerge w:val="restart"/>
            <w:shd w:val="clear" w:color="auto" w:fill="auto"/>
          </w:tcPr>
          <w:p w:rsidR="002B3C80" w:rsidRDefault="00E16932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04; ОК 05;</w:t>
            </w:r>
          </w:p>
          <w:p w:rsidR="002B3C80" w:rsidRDefault="00E16932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, ЛР4, ЛР5, ЛР6, ЛР7, ЛР8, ЛР11, ЛР25.</w:t>
            </w:r>
          </w:p>
        </w:tc>
      </w:tr>
      <w:tr w:rsidR="002B3C80">
        <w:trPr>
          <w:trHeight w:val="24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</w:p>
        </w:tc>
        <w:tc>
          <w:tcPr>
            <w:tcW w:w="460" w:type="pct"/>
            <w:shd w:val="clear" w:color="auto" w:fill="auto"/>
          </w:tcPr>
          <w:p w:rsidR="002B3C80" w:rsidRDefault="002B3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2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№11.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Правописание суффиксов и окончаний глаголов и причастий. Правописание Н и НН в прилагательных и причастиях. Образование деепричастий совершенного и несовершенного вида. Правописание суффиксов деепричастий.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40"/>
        </w:trPr>
        <w:tc>
          <w:tcPr>
            <w:tcW w:w="900" w:type="pct"/>
            <w:vMerge w:val="restar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2.9. Наречие как часть речи. Служебные части речи.</w:t>
            </w: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содержание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3" w:type="pct"/>
            <w:shd w:val="clear" w:color="auto" w:fill="auto"/>
          </w:tcPr>
          <w:p w:rsidR="002B3C80" w:rsidRDefault="002B3C80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4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-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Семантика наречия, его морфологические признаки и синтаксические функции. Разряды наречий по семантике и способам образования, местоименные наречия. Степени сравнении качественных наречий. Разряды предлогов по семантике, структуре и способам образования. Разряды союзов по семантике, структуре и способам образования. Сочинительные и подчинительные союзы.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vMerge w:val="restart"/>
            <w:shd w:val="clear" w:color="auto" w:fill="auto"/>
          </w:tcPr>
          <w:p w:rsidR="002B3C80" w:rsidRDefault="00E16932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04; ОК 05;</w:t>
            </w:r>
          </w:p>
          <w:p w:rsidR="002B3C80" w:rsidRDefault="00E16932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, ЛР4, ЛР5, ЛР6, ЛР7, ЛР8, ЛР11, ЛР25.</w:t>
            </w:r>
          </w:p>
        </w:tc>
      </w:tr>
      <w:tr w:rsidR="002B3C80">
        <w:trPr>
          <w:trHeight w:val="24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</w:p>
        </w:tc>
        <w:tc>
          <w:tcPr>
            <w:tcW w:w="460" w:type="pct"/>
            <w:shd w:val="clear" w:color="auto" w:fill="auto"/>
          </w:tcPr>
          <w:p w:rsidR="002B3C80" w:rsidRDefault="002B3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2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Написание наречий и соотносимых с ними других частей речи (знаменательных и служебных). Слова категории состояния. Правописание производных предлогов и союзов. Правописание частиц. Правописание частицы НЕ с разными частями речи. Трудные случаи правописание частиц НЕ и НИ.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20"/>
        </w:trPr>
        <w:tc>
          <w:tcPr>
            <w:tcW w:w="3897" w:type="pct"/>
            <w:gridSpan w:val="2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3. Синтаксис и пунктуация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3" w:type="pct"/>
            <w:shd w:val="clear" w:color="auto" w:fill="auto"/>
          </w:tcPr>
          <w:p w:rsidR="002B3C80" w:rsidRDefault="00E16932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04; ОК 05; ОК 09;</w:t>
            </w:r>
          </w:p>
          <w:p w:rsidR="002B3C80" w:rsidRDefault="00E16932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, ЛР4, ЛР5, ЛР6, ЛР7, ЛР8, ЛР11, ЛР25.</w:t>
            </w:r>
          </w:p>
        </w:tc>
      </w:tr>
      <w:tr w:rsidR="002B3C80">
        <w:trPr>
          <w:trHeight w:val="240"/>
        </w:trPr>
        <w:tc>
          <w:tcPr>
            <w:tcW w:w="900" w:type="pct"/>
            <w:vMerge w:val="restar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Основные единицы синтаксиса.</w:t>
            </w: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содержание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3" w:type="pct"/>
            <w:shd w:val="clear" w:color="auto" w:fill="auto"/>
          </w:tcPr>
          <w:p w:rsidR="002B3C80" w:rsidRDefault="002B3C80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4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Словосочетание. Сочинительная и подчинительная связь. Виды связи слов в словосочетании: согласование, управление, примыкание. Простое предложение. Односоставное и двусоставное предложения. Грамматическая основа простого двусоставного предложения. Согласование сказуемого с подлежащим. Односоставные предложения. Неполные предложения.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Распространенные и нераспространенные предложения.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vMerge w:val="restart"/>
            <w:shd w:val="clear" w:color="auto" w:fill="auto"/>
          </w:tcPr>
          <w:p w:rsidR="002B3C80" w:rsidRDefault="00E16932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04; ОК 05;</w:t>
            </w:r>
          </w:p>
          <w:p w:rsidR="002B3C80" w:rsidRDefault="00E16932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, ЛР4, ЛР5, ЛР6, ЛР7, ЛР8, ЛР11, ЛР25.</w:t>
            </w:r>
          </w:p>
        </w:tc>
      </w:tr>
      <w:tr w:rsidR="002B3C80">
        <w:trPr>
          <w:trHeight w:val="24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</w:p>
        </w:tc>
        <w:tc>
          <w:tcPr>
            <w:tcW w:w="460" w:type="pct"/>
            <w:shd w:val="clear" w:color="auto" w:fill="auto"/>
          </w:tcPr>
          <w:p w:rsidR="002B3C80" w:rsidRDefault="002B3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2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Знаки препинания в простом предложении.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40"/>
        </w:trPr>
        <w:tc>
          <w:tcPr>
            <w:tcW w:w="900" w:type="pct"/>
            <w:vMerge w:val="restar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Второстепенные члены предложения.</w:t>
            </w: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Основное содержание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3" w:type="pct"/>
            <w:shd w:val="clear" w:color="auto" w:fill="auto"/>
          </w:tcPr>
          <w:p w:rsidR="002B3C80" w:rsidRDefault="002B3C80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4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Второстепенные члены предложения (определение, приложение, обстоятельство, дополнение). Осложненные предложения. Предложения с однородными членами и знаки препинания в них. Однородные и неоднородные определения. Предложения с обособленными членами. Общие условия обособления (позиция, степень распространенности и др.). Условия обособления определений, приложений, обстоятельств. Поясняющие и уточняющие члены как особый вид обособленных членов.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vMerge w:val="restart"/>
            <w:shd w:val="clear" w:color="auto" w:fill="auto"/>
          </w:tcPr>
          <w:p w:rsidR="002B3C80" w:rsidRDefault="00E16932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04; ОК 05;</w:t>
            </w:r>
          </w:p>
          <w:p w:rsidR="002B3C80" w:rsidRDefault="00E16932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, ЛР4, ЛР5, ЛР6, ЛР7, ЛР8, ЛР11, ЛР25.</w:t>
            </w:r>
          </w:p>
        </w:tc>
      </w:tr>
      <w:tr w:rsidR="002B3C80">
        <w:trPr>
          <w:trHeight w:val="24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</w:p>
        </w:tc>
        <w:tc>
          <w:tcPr>
            <w:tcW w:w="460" w:type="pct"/>
            <w:shd w:val="clear" w:color="auto" w:fill="auto"/>
          </w:tcPr>
          <w:p w:rsidR="002B3C80" w:rsidRDefault="002B3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1128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Практическая работа №14.Знаки препинания при однородных членах с обобщающими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словами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наки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препинания при оборотах с союзом КАК. Разряды вводных слов и предложений. Знаки препинания при вводных словах и предложениях, вставных конструкциях. Знаки препинания при обращении.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40"/>
        </w:trPr>
        <w:tc>
          <w:tcPr>
            <w:tcW w:w="900" w:type="pct"/>
            <w:vMerge w:val="restar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3.3.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Сложное предложение.</w:t>
            </w: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содержание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3" w:type="pct"/>
            <w:shd w:val="clear" w:color="auto" w:fill="auto"/>
          </w:tcPr>
          <w:p w:rsidR="002B3C80" w:rsidRDefault="002B3C80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4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hd w:val="clear" w:color="auto" w:fill="FFFFFF"/>
              <w:tabs>
                <w:tab w:val="left" w:pos="3405"/>
                <w:tab w:val="center" w:pos="55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Основные типы сложного предложения по средствам связи и грамматическому значению (предложения союзные и бессоюзные; сочиненные и подчиненные).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Сложноподчиненное предложение.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Типы придаточных предложений. Сложноподчиненные предложения с несколькими придаточными. Бессоюзные сложные предложения. Способы передачи чужой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речи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редложения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прямой и косвенной речью как способ передачи чужой речи.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vMerge w:val="restart"/>
            <w:shd w:val="clear" w:color="auto" w:fill="auto"/>
          </w:tcPr>
          <w:p w:rsidR="002B3C80" w:rsidRDefault="00E16932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04; ОК 05; ОК 09;</w:t>
            </w:r>
          </w:p>
          <w:p w:rsidR="002B3C80" w:rsidRDefault="00E16932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, ЛР4, ЛР5, ЛР6, ЛР7, ЛР8, ЛР11, ЛР25.</w:t>
            </w:r>
          </w:p>
        </w:tc>
      </w:tr>
      <w:tr w:rsidR="002B3C80">
        <w:trPr>
          <w:trHeight w:val="24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hd w:val="clear" w:color="auto" w:fill="FFFFFF"/>
              <w:tabs>
                <w:tab w:val="left" w:pos="3405"/>
                <w:tab w:val="center" w:pos="553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</w:p>
        </w:tc>
        <w:tc>
          <w:tcPr>
            <w:tcW w:w="460" w:type="pct"/>
            <w:shd w:val="clear" w:color="auto" w:fill="auto"/>
          </w:tcPr>
          <w:p w:rsidR="002B3C80" w:rsidRDefault="002B3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4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Практическая работа №15.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Знаки препинания в сложносочиненных предложениях.  Знаки препинания в сложноподчиненных предложениях. Знаки препинания в бессоюзных сложных предложениях.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препинания в предложения с прямой речью. Знаки препинания при диалогах. Правила оформления цитат.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0"/>
        </w:trPr>
        <w:tc>
          <w:tcPr>
            <w:tcW w:w="3897" w:type="pct"/>
            <w:gridSpan w:val="2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4. Особенности профессиональной коммуникации.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3" w:type="pct"/>
            <w:shd w:val="clear" w:color="auto" w:fill="auto"/>
          </w:tcPr>
          <w:p w:rsidR="002B3C80" w:rsidRDefault="00E16932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04; ОК 05; ОК 09;</w:t>
            </w:r>
          </w:p>
          <w:p w:rsidR="002B3C80" w:rsidRDefault="00E16932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ПК 1.2;</w:t>
            </w:r>
          </w:p>
          <w:p w:rsidR="002B3C80" w:rsidRDefault="00E16932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, ЛР4, ЛР5, ЛР6, ЛР7, ЛР8, ЛР11, ЛР25.</w:t>
            </w:r>
          </w:p>
        </w:tc>
      </w:tr>
      <w:tr w:rsidR="002B3C80">
        <w:trPr>
          <w:trHeight w:val="240"/>
        </w:trPr>
        <w:tc>
          <w:tcPr>
            <w:tcW w:w="900" w:type="pct"/>
            <w:vMerge w:val="restar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Язык как средство профессиональной,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социальной и межкультурной коммуникации.</w:t>
            </w: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Профессионально-ориентированное содержание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3" w:type="pct"/>
            <w:shd w:val="clear" w:color="auto" w:fill="auto"/>
          </w:tcPr>
          <w:p w:rsidR="002B3C80" w:rsidRDefault="002B3C80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4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аспекты культуры речи (нормативный, коммуникативный, этический). Языковые и речевые нормы. Речевые формулы. Речевой этикет.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vMerge w:val="restart"/>
            <w:shd w:val="clear" w:color="auto" w:fill="auto"/>
          </w:tcPr>
          <w:p w:rsidR="002B3C80" w:rsidRDefault="00E16932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04; ОК 05; ОК 09;</w:t>
            </w:r>
          </w:p>
          <w:p w:rsidR="002B3C80" w:rsidRDefault="00E16932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 1.1,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ПК 1.2;</w:t>
            </w:r>
          </w:p>
          <w:p w:rsidR="002B3C80" w:rsidRDefault="00E16932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, ЛР4, ЛР5, ЛР6, ЛР7, ЛР8, ЛР11, ЛР25.</w:t>
            </w:r>
          </w:p>
        </w:tc>
      </w:tr>
      <w:tr w:rsidR="002B3C80">
        <w:trPr>
          <w:trHeight w:val="24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</w:p>
        </w:tc>
        <w:tc>
          <w:tcPr>
            <w:tcW w:w="460" w:type="pct"/>
            <w:shd w:val="clear" w:color="auto" w:fill="auto"/>
          </w:tcPr>
          <w:p w:rsidR="002B3C80" w:rsidRDefault="002B3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4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№16.Терминология и профессиональная лексика.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Язык специальности. Отраслевые терминологические словари.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40"/>
        </w:trPr>
        <w:tc>
          <w:tcPr>
            <w:tcW w:w="900" w:type="pct"/>
            <w:vMerge w:val="restar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Коммуникативный аспект культуры речи.</w:t>
            </w: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Профессионально-ориентированное содержание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4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Функциональные стили русского литературного языка как типовые коммуникативные ситуации. Язык художественной литературы и литературный язык. Индивидуальные стили в рамках языка художественной литературы. Разговорная речь и устная речь.</w:t>
            </w:r>
          </w:p>
        </w:tc>
        <w:tc>
          <w:tcPr>
            <w:tcW w:w="460" w:type="pct"/>
            <w:shd w:val="clear" w:color="auto" w:fill="auto"/>
          </w:tcPr>
          <w:p w:rsidR="002B3C80" w:rsidRDefault="002B3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vMerge w:val="restart"/>
            <w:shd w:val="clear" w:color="auto" w:fill="auto"/>
          </w:tcPr>
          <w:p w:rsidR="002B3C80" w:rsidRDefault="00E16932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04; ОК 05; ОК 09;</w:t>
            </w:r>
          </w:p>
          <w:p w:rsidR="002B3C80" w:rsidRDefault="00E16932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ПК 1.2;</w:t>
            </w:r>
          </w:p>
          <w:p w:rsidR="002B3C80" w:rsidRDefault="00E16932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, ЛР4, ЛР5, ЛР6, ЛР7, ЛР8, ЛР11, ЛР25.</w:t>
            </w:r>
          </w:p>
        </w:tc>
      </w:tr>
      <w:tr w:rsidR="002B3C80">
        <w:trPr>
          <w:trHeight w:val="24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</w:p>
        </w:tc>
        <w:tc>
          <w:tcPr>
            <w:tcW w:w="460" w:type="pct"/>
            <w:shd w:val="clear" w:color="auto" w:fill="auto"/>
          </w:tcPr>
          <w:p w:rsidR="002B3C80" w:rsidRDefault="002B3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4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№17.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Возможности лексики в различных функциональных стилях. Проблемы использования синонимов, омонимов, паронимов.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Лексика, ограниченная по сфере использования (историзмы, архаизмы, неологизмы, диалектизмы, профессионализмы, жаргонизмы).</w:t>
            </w:r>
            <w:proofErr w:type="gramEnd"/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40"/>
        </w:trPr>
        <w:tc>
          <w:tcPr>
            <w:tcW w:w="900" w:type="pct"/>
            <w:vMerge w:val="restar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4.3.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Научный стиль.</w:t>
            </w: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Профессионально-ориентированное содержание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shd w:val="clear" w:color="auto" w:fill="auto"/>
          </w:tcPr>
          <w:p w:rsidR="002B3C80" w:rsidRDefault="002B3C80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71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Научный стиль и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подстили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Профессиональная речь и терминология. Виды терминов (общенаучные,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частнонаучные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технологические).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shd w:val="clear" w:color="auto" w:fill="auto"/>
          </w:tcPr>
          <w:p w:rsidR="002B3C80" w:rsidRDefault="00E16932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04; ОК 05; ОК 09;</w:t>
            </w:r>
          </w:p>
          <w:p w:rsidR="002B3C80" w:rsidRDefault="00E16932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ПК 1.2;</w:t>
            </w:r>
          </w:p>
          <w:p w:rsidR="002B3C80" w:rsidRDefault="00E16932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, ЛР4, ЛР5, ЛР6, ЛР7, ЛР8, ЛР11, ЛР25.</w:t>
            </w:r>
          </w:p>
        </w:tc>
      </w:tr>
      <w:tr w:rsidR="002B3C80">
        <w:trPr>
          <w:trHeight w:val="240"/>
        </w:trPr>
        <w:tc>
          <w:tcPr>
            <w:tcW w:w="900" w:type="pct"/>
            <w:vMerge w:val="restar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Деловой стиль.</w:t>
            </w: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Профессионально-ориентированное содержание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3" w:type="pct"/>
            <w:shd w:val="clear" w:color="auto" w:fill="auto"/>
          </w:tcPr>
          <w:p w:rsidR="002B3C80" w:rsidRDefault="002B3C80">
            <w:pPr>
              <w:widowControl w:val="0"/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14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документов. Виды и формы деловой коммуникации. Предмет деловой переписки. Виды деловых писем. Рекламные тексты в профессиональной деятельности.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vMerge w:val="restart"/>
            <w:shd w:val="clear" w:color="auto" w:fill="auto"/>
          </w:tcPr>
          <w:p w:rsidR="002B3C80" w:rsidRDefault="00E16932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04; ОК 05; ОК 09;</w:t>
            </w:r>
          </w:p>
          <w:p w:rsidR="002B3C80" w:rsidRDefault="00E16932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ПК 1.2;</w:t>
            </w:r>
          </w:p>
          <w:p w:rsidR="002B3C80" w:rsidRDefault="00E16932">
            <w:pPr>
              <w:widowControl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, ЛР4, ЛР5, ЛР6, ЛР7, ЛР8, ЛР11, ЛР25.</w:t>
            </w:r>
          </w:p>
        </w:tc>
      </w:tr>
      <w:tr w:rsidR="002B3C80">
        <w:trPr>
          <w:trHeight w:val="24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занятия:</w:t>
            </w:r>
          </w:p>
        </w:tc>
        <w:tc>
          <w:tcPr>
            <w:tcW w:w="460" w:type="pct"/>
            <w:shd w:val="clear" w:color="auto" w:fill="auto"/>
          </w:tcPr>
          <w:p w:rsidR="002B3C80" w:rsidRDefault="002B3C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40"/>
        </w:trPr>
        <w:tc>
          <w:tcPr>
            <w:tcW w:w="900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97" w:type="pct"/>
            <w:shd w:val="clear" w:color="auto" w:fill="auto"/>
          </w:tcPr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Практическое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работа №18.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Виды документов в профессии 15.01.31 Мастер контрольно-измерительных приборов и автоматики.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vMerge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40"/>
        </w:trPr>
        <w:tc>
          <w:tcPr>
            <w:tcW w:w="3897" w:type="pct"/>
            <w:gridSpan w:val="2"/>
            <w:shd w:val="clear" w:color="auto" w:fill="auto"/>
          </w:tcPr>
          <w:p w:rsidR="002B3C80" w:rsidRDefault="00E16932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аттестация (Экзамен)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3" w:type="pct"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40"/>
        </w:trPr>
        <w:tc>
          <w:tcPr>
            <w:tcW w:w="3897" w:type="pct"/>
            <w:gridSpan w:val="2"/>
            <w:shd w:val="clear" w:color="auto" w:fill="auto"/>
          </w:tcPr>
          <w:p w:rsidR="002B3C80" w:rsidRDefault="00E16932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Консультации 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B3C80">
        <w:trPr>
          <w:trHeight w:val="20"/>
        </w:trPr>
        <w:tc>
          <w:tcPr>
            <w:tcW w:w="3897" w:type="pct"/>
            <w:gridSpan w:val="2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460" w:type="pct"/>
            <w:shd w:val="clear" w:color="auto" w:fill="auto"/>
          </w:tcPr>
          <w:p w:rsidR="002B3C80" w:rsidRDefault="00E169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43" w:type="pct"/>
            <w:shd w:val="clear" w:color="auto" w:fill="auto"/>
          </w:tcPr>
          <w:p w:rsidR="002B3C80" w:rsidRDefault="002B3C80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2B3C80" w:rsidRDefault="002B3C80"/>
    <w:p w:rsidR="002B3C80" w:rsidRDefault="002B3C80">
      <w:pPr>
        <w:sectPr w:rsidR="002B3C80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B3C80" w:rsidRDefault="00E16932">
      <w:pPr>
        <w:keepNext/>
        <w:keepLines/>
        <w:spacing w:after="0" w:line="240" w:lineRule="auto"/>
        <w:ind w:right="5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_Toc124938101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 УСЛОВИЯ РЕАЛИЗАЦИИ ПРОГРАММЫ ОБЩЕОБРАЗОВАТЕЛЬНОЙ ДИСЦИПЛИНЫ</w:t>
      </w:r>
      <w:bookmarkEnd w:id="1"/>
    </w:p>
    <w:p w:rsidR="002B3C80" w:rsidRDefault="002B3C8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2" w:name="_heading=h.3rdcrjn"/>
      <w:bookmarkEnd w:id="2"/>
    </w:p>
    <w:p w:rsidR="002B3C80" w:rsidRDefault="00E1693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3.1. Требования к минимальному материально-техническому обеспечению</w:t>
      </w:r>
    </w:p>
    <w:p w:rsidR="002B3C80" w:rsidRDefault="002B3C8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heading=h.26in1rg"/>
      <w:bookmarkEnd w:id="3"/>
    </w:p>
    <w:p w:rsidR="002B3C80" w:rsidRDefault="00E1693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изучается в кабинете русского языка и литературы. </w:t>
      </w:r>
    </w:p>
    <w:p w:rsidR="002B3C80" w:rsidRDefault="00E1693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Оборудование учебного кабинета: </w:t>
      </w:r>
    </w:p>
    <w:p w:rsidR="002B3C80" w:rsidRDefault="00E1693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рабочие места по количеству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B3C80" w:rsidRDefault="00E1693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рабочее место преподавателя; </w:t>
      </w:r>
    </w:p>
    <w:p w:rsidR="002B3C80" w:rsidRDefault="00E1693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учебно-планирующая документация; </w:t>
      </w:r>
    </w:p>
    <w:p w:rsidR="002B3C80" w:rsidRDefault="00E1693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наглядные пособия (комплекты учебных таблиц, стендов, схем, плакатов, портретов выдающихся ученых в языкознания и др.); </w:t>
      </w:r>
    </w:p>
    <w:p w:rsidR="002B3C80" w:rsidRDefault="00E1693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рекомендуемые учебники; </w:t>
      </w:r>
    </w:p>
    <w:p w:rsidR="002B3C80" w:rsidRDefault="00E1693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дидактические материалы (задания для практических работ, для разных видов оценочных средств, экзамена); </w:t>
      </w:r>
    </w:p>
    <w:p w:rsidR="002B3C80" w:rsidRDefault="00E1693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залы (библиотека, читальный зал с выходом в сеть Интернет); </w:t>
      </w:r>
    </w:p>
    <w:p w:rsidR="002B3C80" w:rsidRDefault="00E1693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методические разработки уроков и мероприятий - технические средства обучения:</w:t>
      </w:r>
    </w:p>
    <w:p w:rsidR="002B3C80" w:rsidRDefault="00E1693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Проектор стационарный EPSON Мультимедиа-проектор EB – X02 </w:t>
      </w:r>
    </w:p>
    <w:p w:rsidR="002B3C80" w:rsidRDefault="00E1693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Экран </w:t>
      </w:r>
    </w:p>
    <w:p w:rsidR="002B3C80" w:rsidRDefault="00E1693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Ноутбук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HiperWORKBOOKQ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UHR</w:t>
      </w:r>
    </w:p>
    <w:p w:rsidR="002B3C80" w:rsidRDefault="00E1693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Принтер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EpsonL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3256</w:t>
      </w:r>
    </w:p>
    <w:p w:rsidR="002B3C80" w:rsidRDefault="002B3C80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C80" w:rsidRDefault="00E16932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3.2. Информационное обеспечение обучения</w:t>
      </w:r>
    </w:p>
    <w:p w:rsidR="002B3C80" w:rsidRDefault="00E169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Основные источники: </w:t>
      </w:r>
    </w:p>
    <w:p w:rsidR="002B3C80" w:rsidRDefault="00E169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Рудяков А.Н. Фролова Т.Я.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язык: базовый уровень: учебник для образовательных организаций, реализующих образовательные программы среднего профессионального образования: в 2 частях. 2-е изд., стер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–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Москва: Просвещение, 2024. – (Учебник СПО). Ч. 1. – 302 с.</w:t>
      </w:r>
    </w:p>
    <w:p w:rsidR="002B3C80" w:rsidRDefault="00E169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2.Рудяков А.Н. Фролова Т.Я.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язык: базовый уровень: учебник для образовательных организаций, реализующих образовательные программы среднего профессионального образования: в 2 частях. 2-е изд., стер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–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Москва: Просвещение, 2025. – (Учебник СПО). Ч. 2. – 220 с. </w:t>
      </w:r>
    </w:p>
    <w:p w:rsidR="002B3C80" w:rsidRDefault="00E169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3.Малявина Т.П. Русский язык: базовый уровень: практикум: учебное пособие, разработанное в комплекте с учебником для образовательных организаций, реализующих образовательные программы среднего профессионального образования: - Москва: Просвещение, 2024.  – 126 с. – (Учебник СПО).</w:t>
      </w:r>
    </w:p>
    <w:p w:rsidR="002B3C80" w:rsidRDefault="00E169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Дополнительные источники:</w:t>
      </w:r>
    </w:p>
    <w:p w:rsidR="002B3C80" w:rsidRDefault="00E169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 xml:space="preserve">1.Воителева Т. М.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Русский язык (базовый уровень): учебник для 10 класса: среднее общее образование. - М.: Образовательно-издательский центр «Академия», 2022 г. - 320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B3C80" w:rsidRDefault="00E169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2.</w:t>
      </w:r>
      <w:r>
        <w:rPr>
          <w:rFonts w:ascii="Times New Roman" w:eastAsia="Calibri" w:hAnsi="Times New Roman" w:cs="Times New Roman"/>
          <w:iCs/>
          <w:sz w:val="24"/>
          <w:szCs w:val="24"/>
          <w:lang w:val="zh-CN"/>
        </w:rPr>
        <w:t>Воителева Т. М.</w:t>
      </w:r>
      <w:r>
        <w:rPr>
          <w:rFonts w:ascii="Times New Roman" w:eastAsia="Times New Roman" w:hAnsi="Times New Roman" w:cs="Times New Roman"/>
          <w:sz w:val="24"/>
          <w:szCs w:val="24"/>
          <w:lang w:val="zh-CN" w:eastAsia="zh-CN"/>
        </w:rPr>
        <w:t>Русский язык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(базовый уровень)</w:t>
      </w:r>
      <w:r>
        <w:rPr>
          <w:rFonts w:ascii="Times New Roman" w:eastAsia="Times New Roman" w:hAnsi="Times New Roman" w:cs="Times New Roman"/>
          <w:sz w:val="24"/>
          <w:szCs w:val="24"/>
          <w:lang w:val="zh-CN" w:eastAsia="zh-CN"/>
        </w:rPr>
        <w:t>: учебник для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11 класса: среднее общее образование. - М.: Образовательно-издательский центр «Академия», 2022 г. - 336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2B3C80" w:rsidRDefault="00E1693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3.Антонова Е.С. Русский язык: учебник для использования в учебном процессе образовательных учреждений среднего профессионального образования на базе основного общего образования с получением среднего общего образования / Е.С. Антонова, Т. 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Воителева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4-е изд., стер. – Москва: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Академия, 2018. - 409 с. - (Профессиональное образование.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Общеобразовательные дисциплины).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ISBN 978-5-4468-5987-0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4.Воителева Т. М. Русский язык: сборник упражнений: учеб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особие для студентов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учреждений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сред. проф. образования / Т.М.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Воителева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2-е изд.,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и доп. – М.: Академия, 2018. – 224 с.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5.Горбацевич О.Е.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Ратько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Т.В. Русский язык: общеобразовательная подготовка: учебное пособие. - Ростов-на-Дону, Феникс, 2017- 446с.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6.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Воителева Т. М. </w:t>
      </w:r>
      <w:r>
        <w:rPr>
          <w:rFonts w:ascii="Times New Roman" w:eastAsia="Calibri" w:hAnsi="Times New Roman" w:cs="Times New Roman"/>
          <w:sz w:val="24"/>
          <w:szCs w:val="24"/>
        </w:rPr>
        <w:t xml:space="preserve">Русский язык и литература. Русский язык (базовый уровень):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учебник для 10 класса общеобразовательной школы. — М., 2014.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>7.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Воителева Т. М. </w:t>
      </w:r>
      <w:r>
        <w:rPr>
          <w:rFonts w:ascii="Times New Roman" w:eastAsia="Calibri" w:hAnsi="Times New Roman" w:cs="Times New Roman"/>
          <w:sz w:val="24"/>
          <w:szCs w:val="24"/>
        </w:rPr>
        <w:t>Русский язык и литература. Русский язык (базовый уровень): учебник для 11 класса общеобразовательной школы. — М., 2014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Антонова Е.С..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Воителева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Т.М. Русский язык: пособие для подготовки к ЕГЭ. - 3-е изд.,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стереотип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.: Издательский центр «Академия», 2013. - 176с.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2B3C80" w:rsidRDefault="00E1693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9.Власенков А. И.,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Рыбченкова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 М., «Русский язык 10-11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.» М.: Просвещение2004 г.-345 с.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10.Дудников А.В., Арбузова А. И.,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Ворожбинская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И., «Русский язык», «Высшая школа»,2001г.- 404с.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11.Крысин Л.П. Школьный словарь иностранных слов. –М.:1997 г.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12.Львов М.Р.  Школьный словарь антонимов русского языка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.:1998 г. -230с.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13.Максимов В.И. «Русский язык» М,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Гардарики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2001 г.-389 с.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14.Орфографический словарь. - М.: ТЕРРА, Книжный клуб,2009 -480с.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15.Словарь иностранных слов. - М.: ТЕРРА, Книжный клуб,2009 -400с.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16.Словарь синонимов русского языка. - М.: ТЕРРА, Книжный клуб,2009.-368с.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17.Словарь трудностей русского языка. - М.: ТЕРРА, Книжный клуб,2009.-400с.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2B3C80" w:rsidRDefault="00E16932">
      <w:pPr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Интернет-ресурсы: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2B3C80" w:rsidRDefault="00E1693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1.Министерство образования и науки Российской Федерации (</w:t>
      </w:r>
      <w:hyperlink r:id="rId15" w:history="1">
        <w:r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http://минобрнауки.рф/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</w:t>
      </w:r>
    </w:p>
    <w:p w:rsidR="002B3C80" w:rsidRDefault="00E1693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2.Федеральный портал "Российское образование" (</w:t>
      </w:r>
      <w:hyperlink r:id="rId16" w:history="1">
        <w:r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http://www.edu.ru/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</w:t>
      </w:r>
    </w:p>
    <w:p w:rsidR="002B3C80" w:rsidRDefault="00E169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Информационная система "Единое окно доступа к образовательным ресурсам" (</w:t>
      </w:r>
      <w:hyperlink r:id="rId17" w:history="1">
        <w:r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http://window.edu.ru/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</w:t>
      </w:r>
    </w:p>
    <w:p w:rsidR="002B3C80" w:rsidRDefault="00E169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4.Единая коллекция цифровых образовательных ресурсов (</w:t>
      </w:r>
      <w:hyperlink r:id="rId18" w:history="1">
        <w:r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http://school-collection.edu.ru/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2B3C80" w:rsidRDefault="00E169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5.Федеральный центр информационно-образовательных ресурсов (</w:t>
      </w:r>
      <w:hyperlink r:id="rId19" w:history="1">
        <w:r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http://fcior.edu.ru/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2B3C80" w:rsidRDefault="00E1693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Проект Государственного института русского языка имени А.С. Пушкина "Образование на русском" (</w:t>
      </w:r>
      <w:hyperlink r:id="rId20" w:history="1">
        <w:r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https://pushkininstitute.ru/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); 7. Научная электронная библиотека (НЭБ) (</w:t>
      </w:r>
      <w:hyperlink r:id="rId21" w:history="1">
        <w:r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http://www.elibrary.ru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</w:t>
      </w:r>
    </w:p>
    <w:p w:rsidR="002B3C80" w:rsidRDefault="00E1693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КиберЛенинка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(http://cyberleninka.ru/). </w:t>
      </w:r>
    </w:p>
    <w:p w:rsidR="002B3C80" w:rsidRDefault="00E1693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 Справочно-информационный портал "Русский язык" (</w:t>
      </w:r>
      <w:hyperlink r:id="rId22" w:history="1">
        <w:r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http://gramota.ru/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</w:t>
      </w:r>
    </w:p>
    <w:p w:rsidR="002B3C80" w:rsidRDefault="00E1693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10.Служба тематических толковых словарей (</w:t>
      </w:r>
      <w:hyperlink r:id="rId23" w:history="1">
        <w:r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http://www.glossary.ru/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</w:t>
      </w:r>
    </w:p>
    <w:p w:rsidR="002B3C80" w:rsidRDefault="00E16932">
      <w:pPr>
        <w:widowControl w:val="0"/>
        <w:spacing w:after="0" w:line="240" w:lineRule="auto"/>
        <w:ind w:firstLine="709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11.Словари и энциклопедии (</w:t>
      </w:r>
      <w:hyperlink r:id="rId24" w:history="1">
        <w:r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http://dic.academic.ru/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B3C80" w:rsidRDefault="002B3C80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bookmarkStart w:id="4" w:name="_Toc124938102"/>
    </w:p>
    <w:p w:rsidR="002B3C80" w:rsidRDefault="002B3C80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2B3C80" w:rsidRDefault="002B3C80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2B3C80" w:rsidRDefault="002B3C80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2B3C80" w:rsidRDefault="002B3C80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2B3C80" w:rsidRDefault="002B3C80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2B3C80" w:rsidRDefault="002B3C80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2B3C80" w:rsidRDefault="002B3C80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2B3C80" w:rsidRDefault="002B3C80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2B3C80" w:rsidRDefault="002B3C80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2B3C80" w:rsidRDefault="002B3C80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2B3C80" w:rsidRDefault="002B3C80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2B3C80" w:rsidRDefault="002B3C80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2B3C80" w:rsidRDefault="002B3C80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2B3C80" w:rsidRDefault="002B3C80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2B3C80" w:rsidRDefault="002B3C80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2B3C80" w:rsidRDefault="002B3C80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2B3C80" w:rsidRDefault="002B3C80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2B3C80" w:rsidRDefault="002B3C80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2B3C80" w:rsidRDefault="00E16932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zh-CN"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zh-CN" w:eastAsia="ru-RU"/>
        </w:rPr>
        <w:lastRenderedPageBreak/>
        <w:t>4. КОНТРОЛЬ И ОЦЕНКА РЕЗУЛЬТАТОВ ОСВОЕНИЯ ОБЩЕОБРАЗОВАТЕЛЬНОЙ ДИСЦИПЛИНЫ</w:t>
      </w:r>
      <w:bookmarkEnd w:id="4"/>
    </w:p>
    <w:p w:rsidR="002B3C80" w:rsidRDefault="002B3C80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C80" w:rsidRDefault="00E1693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оценка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раскрываются через дисциплинарные результаты, усвоенные знания и приобретенные студентами умения, направленные на формирование общих и профессиональных компетенций.</w:t>
      </w:r>
    </w:p>
    <w:p w:rsidR="002B3C80" w:rsidRDefault="002B3C80">
      <w:pPr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bookmarkStart w:id="5" w:name="_heading=h.ttdm4dndmstw"/>
      <w:bookmarkStart w:id="6" w:name="_heading=h.spemoyubmuqa"/>
      <w:bookmarkEnd w:id="5"/>
      <w:bookmarkEnd w:id="6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00"/>
        <w:gridCol w:w="3020"/>
        <w:gridCol w:w="3351"/>
      </w:tblGrid>
      <w:tr w:rsidR="002B3C80">
        <w:trPr>
          <w:jc w:val="center"/>
        </w:trPr>
        <w:tc>
          <w:tcPr>
            <w:tcW w:w="1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3C80" w:rsidRDefault="00E16932">
            <w:pPr>
              <w:spacing w:after="0" w:line="259" w:lineRule="auto"/>
              <w:ind w:left="57" w:right="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Общая/профессиональная компетенция</w:t>
            </w:r>
          </w:p>
        </w:tc>
        <w:tc>
          <w:tcPr>
            <w:tcW w:w="17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3C80" w:rsidRDefault="00E16932">
            <w:pPr>
              <w:spacing w:after="0" w:line="259" w:lineRule="auto"/>
              <w:ind w:left="57" w:right="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Раздел/Тема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3C80" w:rsidRDefault="00E16932">
            <w:pPr>
              <w:spacing w:after="0" w:line="259" w:lineRule="auto"/>
              <w:ind w:left="57" w:right="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 оценочных мероприятий</w:t>
            </w:r>
          </w:p>
        </w:tc>
      </w:tr>
      <w:tr w:rsidR="002B3C80">
        <w:trPr>
          <w:jc w:val="center"/>
        </w:trPr>
        <w:tc>
          <w:tcPr>
            <w:tcW w:w="1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C80" w:rsidRDefault="00E16932">
            <w:pPr>
              <w:spacing w:after="0" w:line="259" w:lineRule="auto"/>
              <w:ind w:left="57" w:right="5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04. Эффективно взаимодействовать и работать в коллективе и команде.</w:t>
            </w:r>
          </w:p>
        </w:tc>
        <w:tc>
          <w:tcPr>
            <w:tcW w:w="17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C80" w:rsidRDefault="00E16932">
            <w:pPr>
              <w:spacing w:after="0" w:line="259" w:lineRule="auto"/>
              <w:ind w:left="57"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2, Темы 2.1.,2.2, 2.3, 2.4, 2.5, 2.6, 2.7, 2.8, 2.9</w:t>
            </w:r>
          </w:p>
          <w:p w:rsidR="002B3C80" w:rsidRDefault="00E16932">
            <w:pPr>
              <w:spacing w:after="0" w:line="259" w:lineRule="auto"/>
              <w:ind w:left="57"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3, Темы 3.1., 3.2</w:t>
            </w:r>
          </w:p>
          <w:p w:rsidR="002B3C80" w:rsidRDefault="00E16932">
            <w:pPr>
              <w:spacing w:after="0" w:line="259" w:lineRule="auto"/>
              <w:ind w:left="57"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4, Темы 4.1.- 4.4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П-о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/с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Тестирование, </w:t>
            </w:r>
          </w:p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Лингвистические задачи </w:t>
            </w:r>
          </w:p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Деловые игры</w:t>
            </w:r>
          </w:p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Кейс - задания</w:t>
            </w:r>
          </w:p>
          <w:p w:rsidR="002B3C80" w:rsidRDefault="00E16932">
            <w:pPr>
              <w:spacing w:after="0" w:line="259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</w:t>
            </w:r>
          </w:p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работы</w:t>
            </w:r>
          </w:p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экзаменационного теста</w:t>
            </w:r>
          </w:p>
        </w:tc>
      </w:tr>
      <w:tr w:rsidR="002B3C80">
        <w:trPr>
          <w:jc w:val="center"/>
        </w:trPr>
        <w:tc>
          <w:tcPr>
            <w:tcW w:w="1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C80" w:rsidRDefault="00E16932">
            <w:pPr>
              <w:shd w:val="clear" w:color="auto" w:fill="FFFFFF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      </w:r>
          </w:p>
          <w:p w:rsidR="002B3C80" w:rsidRDefault="002B3C80">
            <w:pPr>
              <w:spacing w:after="0" w:line="259" w:lineRule="auto"/>
              <w:ind w:left="57" w:right="5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C80" w:rsidRDefault="00E16932">
            <w:pPr>
              <w:spacing w:after="0" w:line="259" w:lineRule="auto"/>
              <w:ind w:left="57"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1, Темы 1.1, 1.2, 1.3</w:t>
            </w:r>
          </w:p>
          <w:p w:rsidR="002B3C80" w:rsidRDefault="00E16932">
            <w:pPr>
              <w:spacing w:after="0" w:line="259" w:lineRule="auto"/>
              <w:ind w:left="57"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2, Темы 2.1.,2.2, 2.3, .2.4, 2.5, 2.6, 2.7, 2.8, 2.9</w:t>
            </w:r>
          </w:p>
          <w:p w:rsidR="002B3C80" w:rsidRDefault="00E16932">
            <w:pPr>
              <w:spacing w:after="0" w:line="259" w:lineRule="auto"/>
              <w:ind w:left="57"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3, Темы 3.1., 3.2, 3.3</w:t>
            </w:r>
          </w:p>
          <w:p w:rsidR="002B3C80" w:rsidRDefault="00E16932">
            <w:pPr>
              <w:spacing w:after="0" w:line="259" w:lineRule="auto"/>
              <w:ind w:left="57"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4, Темы 4.1.- 4.4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П-о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работы</w:t>
            </w:r>
          </w:p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работы</w:t>
            </w:r>
          </w:p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Диктанты</w:t>
            </w:r>
          </w:p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Разноуровневые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задания</w:t>
            </w:r>
          </w:p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Сочинения/Изложения/Эссе</w:t>
            </w:r>
          </w:p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проекты</w:t>
            </w:r>
          </w:p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проекты</w:t>
            </w:r>
            <w:proofErr w:type="gramEnd"/>
          </w:p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Деловая (ролевая) игра</w:t>
            </w:r>
          </w:p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Кейс-задания</w:t>
            </w:r>
            <w:proofErr w:type="spellEnd"/>
            <w:proofErr w:type="gramEnd"/>
          </w:p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Деловая (ролевая) игра</w:t>
            </w:r>
          </w:p>
          <w:p w:rsidR="002B3C80" w:rsidRDefault="00E16932">
            <w:pPr>
              <w:spacing w:after="0" w:line="259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Кейс-задания</w:t>
            </w:r>
            <w:proofErr w:type="spellEnd"/>
            <w:proofErr w:type="gramEnd"/>
          </w:p>
          <w:p w:rsidR="002B3C80" w:rsidRDefault="00E16932">
            <w:pPr>
              <w:spacing w:after="0" w:line="259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экзаменационного теста</w:t>
            </w:r>
          </w:p>
        </w:tc>
      </w:tr>
      <w:tr w:rsidR="002B3C80">
        <w:trPr>
          <w:jc w:val="center"/>
        </w:trPr>
        <w:tc>
          <w:tcPr>
            <w:tcW w:w="1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C80" w:rsidRDefault="00E16932">
            <w:pPr>
              <w:spacing w:after="0" w:line="259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09. Пользоваться профессиональной документацией на государственном и иностранном языках.</w:t>
            </w:r>
          </w:p>
          <w:p w:rsidR="002B3C80" w:rsidRDefault="002B3C80">
            <w:pPr>
              <w:spacing w:after="0" w:line="259" w:lineRule="auto"/>
              <w:ind w:left="57" w:right="5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C80" w:rsidRDefault="00E16932">
            <w:pPr>
              <w:spacing w:after="0" w:line="259" w:lineRule="auto"/>
              <w:ind w:left="57"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3, Темы 3.3</w:t>
            </w:r>
          </w:p>
          <w:p w:rsidR="002B3C80" w:rsidRDefault="00E16932">
            <w:pPr>
              <w:spacing w:after="0" w:line="259" w:lineRule="auto"/>
              <w:ind w:left="57"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4, Темы 4.1.- 4.4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П-о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Сочинения/Изложения/Эссе</w:t>
            </w:r>
          </w:p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Аннотации</w:t>
            </w:r>
          </w:p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Тезисы</w:t>
            </w:r>
          </w:p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Конспекты</w:t>
            </w:r>
          </w:p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Рефераты</w:t>
            </w:r>
          </w:p>
          <w:p w:rsidR="002B3C80" w:rsidRDefault="00E16932">
            <w:pPr>
              <w:spacing w:after="0" w:line="259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Сообщения</w:t>
            </w:r>
          </w:p>
          <w:p w:rsidR="002B3C80" w:rsidRDefault="00E16932">
            <w:pPr>
              <w:spacing w:after="0" w:line="259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работы</w:t>
            </w:r>
          </w:p>
          <w:p w:rsidR="002B3C80" w:rsidRDefault="00E16932">
            <w:pPr>
              <w:spacing w:after="0" w:line="259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экзаменационного теста</w:t>
            </w:r>
          </w:p>
        </w:tc>
      </w:tr>
      <w:tr w:rsidR="002B3C80">
        <w:trPr>
          <w:jc w:val="center"/>
        </w:trPr>
        <w:tc>
          <w:tcPr>
            <w:tcW w:w="1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C80" w:rsidRDefault="00E16932">
            <w:pPr>
              <w:spacing w:after="0" w:line="259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1.1. ПК 1.2.</w:t>
            </w:r>
          </w:p>
        </w:tc>
        <w:tc>
          <w:tcPr>
            <w:tcW w:w="17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C80" w:rsidRDefault="00E16932">
            <w:pPr>
              <w:spacing w:after="0" w:line="259" w:lineRule="auto"/>
              <w:ind w:left="57"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4, Темы 4.1.- 4.4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П-о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C80" w:rsidRDefault="00E169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  <w:p w:rsidR="002B3C80" w:rsidRDefault="00E169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контроль</w:t>
            </w:r>
          </w:p>
          <w:p w:rsidR="002B3C80" w:rsidRDefault="00E169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Индивидуальный контроль</w:t>
            </w:r>
          </w:p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публичного выступления</w:t>
            </w:r>
          </w:p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работы</w:t>
            </w:r>
          </w:p>
          <w:p w:rsidR="002B3C80" w:rsidRDefault="00E169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экзаменационного теста</w:t>
            </w:r>
          </w:p>
        </w:tc>
      </w:tr>
    </w:tbl>
    <w:p w:rsidR="002B3C80" w:rsidRDefault="002B3C80"/>
    <w:sectPr w:rsidR="002B3C80" w:rsidSect="002B3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6932" w:rsidRDefault="00E16932">
      <w:pPr>
        <w:spacing w:line="240" w:lineRule="auto"/>
      </w:pPr>
      <w:r>
        <w:separator/>
      </w:r>
    </w:p>
  </w:endnote>
  <w:endnote w:type="continuationSeparator" w:id="1">
    <w:p w:rsidR="00E16932" w:rsidRDefault="00E1693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fficinaSansBookC">
    <w:altName w:val="Calibri"/>
    <w:charset w:val="CC"/>
    <w:family w:val="modern"/>
    <w:pitch w:val="default"/>
    <w:sig w:usb0="00000000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6932" w:rsidRDefault="00E16932">
      <w:pPr>
        <w:spacing w:after="0"/>
      </w:pPr>
      <w:r>
        <w:separator/>
      </w:r>
    </w:p>
  </w:footnote>
  <w:footnote w:type="continuationSeparator" w:id="1">
    <w:p w:rsidR="00E16932" w:rsidRDefault="00E16932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47B7B"/>
    <w:multiLevelType w:val="multilevel"/>
    <w:tmpl w:val="11E47B7B"/>
    <w:lvl w:ilvl="0">
      <w:start w:val="1"/>
      <w:numFmt w:val="decimal"/>
      <w:lvlText w:val="%1."/>
      <w:lvlJc w:val="left"/>
      <w:pPr>
        <w:tabs>
          <w:tab w:val="left" w:pos="644"/>
        </w:tabs>
        <w:ind w:left="644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left" w:pos="1364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left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left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left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left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left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left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left" w:pos="6404"/>
        </w:tabs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794F"/>
    <w:rsid w:val="000A0AC0"/>
    <w:rsid w:val="00112C65"/>
    <w:rsid w:val="00162FA6"/>
    <w:rsid w:val="00223C92"/>
    <w:rsid w:val="00274A69"/>
    <w:rsid w:val="002B3C80"/>
    <w:rsid w:val="00312711"/>
    <w:rsid w:val="003340B2"/>
    <w:rsid w:val="003753AF"/>
    <w:rsid w:val="003840FF"/>
    <w:rsid w:val="00386DBE"/>
    <w:rsid w:val="0047794F"/>
    <w:rsid w:val="00483D7C"/>
    <w:rsid w:val="00493CD1"/>
    <w:rsid w:val="004C3244"/>
    <w:rsid w:val="004E4E04"/>
    <w:rsid w:val="0053573E"/>
    <w:rsid w:val="005C6E1F"/>
    <w:rsid w:val="00605FAF"/>
    <w:rsid w:val="00615828"/>
    <w:rsid w:val="006F0AC8"/>
    <w:rsid w:val="0073326A"/>
    <w:rsid w:val="0075797C"/>
    <w:rsid w:val="007B5C01"/>
    <w:rsid w:val="007D7136"/>
    <w:rsid w:val="00810326"/>
    <w:rsid w:val="00816FAD"/>
    <w:rsid w:val="009B5EF7"/>
    <w:rsid w:val="00A1084E"/>
    <w:rsid w:val="00A51AFC"/>
    <w:rsid w:val="00A541A0"/>
    <w:rsid w:val="00A60FF5"/>
    <w:rsid w:val="00AB4DC3"/>
    <w:rsid w:val="00AF56D9"/>
    <w:rsid w:val="00B12DE8"/>
    <w:rsid w:val="00B15895"/>
    <w:rsid w:val="00BB271C"/>
    <w:rsid w:val="00BD2C89"/>
    <w:rsid w:val="00C26002"/>
    <w:rsid w:val="00C914CA"/>
    <w:rsid w:val="00D130B6"/>
    <w:rsid w:val="00DA211B"/>
    <w:rsid w:val="00E05EBB"/>
    <w:rsid w:val="00E16932"/>
    <w:rsid w:val="00E54B9D"/>
    <w:rsid w:val="00E60C17"/>
    <w:rsid w:val="00E85A0B"/>
    <w:rsid w:val="00EA2173"/>
    <w:rsid w:val="00ED31C3"/>
    <w:rsid w:val="00F107C9"/>
    <w:rsid w:val="00FB49E0"/>
    <w:rsid w:val="6D361F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C8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C8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2B3C80"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rsid w:val="002B3C80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2B3C80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hyperlink" Target="http://school-collection.edu.ru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elibrary.ru" TargetMode="Externa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yperlink" Target="http://window.edu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edu.ru/" TargetMode="External"/><Relationship Id="rId20" Type="http://schemas.openxmlformats.org/officeDocument/2006/relationships/hyperlink" Target="https://pushkininstitute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dic.academic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&#1084;&#1080;&#1085;&#1086;&#1073;&#1088;&#1085;&#1072;&#1091;&#1082;&#1080;.&#1088;&#1092;/" TargetMode="External"/><Relationship Id="rId23" Type="http://schemas.openxmlformats.org/officeDocument/2006/relationships/hyperlink" Target="http://www.glossary.ru/" TargetMode="External"/><Relationship Id="rId10" Type="http://schemas.openxmlformats.org/officeDocument/2006/relationships/oleObject" Target="embeddings/oleObject2.bin"/><Relationship Id="rId19" Type="http://schemas.openxmlformats.org/officeDocument/2006/relationships/hyperlink" Target="http://fcior.edu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hyperlink" Target="http://gramot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23</Pages>
  <Words>5874</Words>
  <Characters>33483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Sit - учтиельская</cp:lastModifiedBy>
  <cp:revision>16</cp:revision>
  <cp:lastPrinted>2024-09-04T06:21:00Z</cp:lastPrinted>
  <dcterms:created xsi:type="dcterms:W3CDTF">2024-09-03T10:38:00Z</dcterms:created>
  <dcterms:modified xsi:type="dcterms:W3CDTF">2003-04-07T13:11:00Z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1049-12.2.0.20782</vt:lpwstr>
  </property>
  <property fmtid="{D5CDD505-2E9C-101B-9397-08002B2CF9AE}" pid="3" name="ICV">
    <vt:lpwstr>5CDF209AF52E42C9A21D9FF98EB0E434_12</vt:lpwstr>
  </property>
</Properties>
</file>